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0268" w:rsidRPr="004A0268" w:rsidRDefault="004A0268" w:rsidP="004A0268">
      <w:pPr>
        <w:pStyle w:val="2"/>
        <w:spacing w:line="0" w:lineRule="atLeast"/>
        <w:rPr>
          <w:rFonts w:eastAsia="宋体" w:cs="Arial"/>
        </w:rPr>
      </w:pPr>
      <w:bookmarkStart w:id="0" w:name="_Hlt510343011"/>
      <w:bookmarkStart w:id="1" w:name="_Hlt510342998"/>
      <w:bookmarkStart w:id="2" w:name="_Toc27865"/>
      <w:bookmarkStart w:id="3" w:name="_Toc418935906"/>
      <w:r w:rsidRPr="004A0268">
        <w:rPr>
          <w:rFonts w:eastAsia="宋体" w:cs="Arial" w:hint="eastAsia"/>
        </w:rPr>
        <w:t>基本</w:t>
      </w:r>
      <w:r w:rsidRPr="004A0268">
        <w:rPr>
          <w:rFonts w:eastAsia="宋体" w:cs="Arial"/>
        </w:rPr>
        <w:t>情况</w:t>
      </w:r>
    </w:p>
    <w:p w:rsidR="000807E1" w:rsidRPr="00933765" w:rsidRDefault="000807E1" w:rsidP="000807E1">
      <w:pPr>
        <w:autoSpaceDE w:val="0"/>
        <w:autoSpaceDN w:val="0"/>
        <w:adjustRightInd w:val="0"/>
        <w:spacing w:line="440" w:lineRule="exact"/>
        <w:ind w:firstLineChars="196" w:firstLine="472"/>
        <w:jc w:val="left"/>
        <w:rPr>
          <w:b/>
          <w:bCs/>
          <w:sz w:val="24"/>
          <w:szCs w:val="24"/>
        </w:rPr>
      </w:pPr>
      <w:r w:rsidRPr="00933765">
        <w:rPr>
          <w:b/>
          <w:bCs/>
          <w:sz w:val="24"/>
          <w:szCs w:val="24"/>
        </w:rPr>
        <w:t>一、项目名称及内容</w:t>
      </w:r>
    </w:p>
    <w:p w:rsidR="000807E1" w:rsidRPr="00933765" w:rsidRDefault="000807E1" w:rsidP="000807E1">
      <w:pPr>
        <w:autoSpaceDE w:val="0"/>
        <w:autoSpaceDN w:val="0"/>
        <w:adjustRightInd w:val="0"/>
        <w:spacing w:line="440" w:lineRule="exact"/>
        <w:ind w:firstLineChars="200" w:firstLine="480"/>
        <w:jc w:val="left"/>
        <w:rPr>
          <w:sz w:val="24"/>
          <w:szCs w:val="24"/>
        </w:rPr>
      </w:pPr>
      <w:r w:rsidRPr="00933765">
        <w:rPr>
          <w:sz w:val="24"/>
          <w:szCs w:val="24"/>
        </w:rPr>
        <w:t>1</w:t>
      </w:r>
      <w:r w:rsidRPr="00933765">
        <w:rPr>
          <w:sz w:val="24"/>
          <w:szCs w:val="24"/>
        </w:rPr>
        <w:t>、项目编号：</w:t>
      </w:r>
      <w:r>
        <w:rPr>
          <w:sz w:val="24"/>
          <w:szCs w:val="24"/>
        </w:rPr>
        <w:t>HFUT-DX-2018-060</w:t>
      </w:r>
    </w:p>
    <w:p w:rsidR="000807E1" w:rsidRPr="00933765" w:rsidRDefault="000807E1" w:rsidP="000807E1">
      <w:pPr>
        <w:autoSpaceDE w:val="0"/>
        <w:autoSpaceDN w:val="0"/>
        <w:adjustRightInd w:val="0"/>
        <w:spacing w:line="440" w:lineRule="exact"/>
        <w:ind w:firstLineChars="200" w:firstLine="480"/>
        <w:jc w:val="left"/>
        <w:rPr>
          <w:sz w:val="24"/>
          <w:szCs w:val="24"/>
        </w:rPr>
      </w:pPr>
      <w:r w:rsidRPr="00933765">
        <w:rPr>
          <w:sz w:val="24"/>
          <w:szCs w:val="24"/>
        </w:rPr>
        <w:t>2</w:t>
      </w:r>
      <w:r w:rsidRPr="00933765">
        <w:rPr>
          <w:sz w:val="24"/>
          <w:szCs w:val="24"/>
        </w:rPr>
        <w:t>、项目名称：</w:t>
      </w:r>
      <w:r>
        <w:rPr>
          <w:sz w:val="24"/>
          <w:szCs w:val="24"/>
        </w:rPr>
        <w:t>合肥工业大学</w:t>
      </w:r>
      <w:r w:rsidRPr="008E29C7">
        <w:rPr>
          <w:rFonts w:hint="eastAsia"/>
          <w:sz w:val="24"/>
          <w:szCs w:val="24"/>
        </w:rPr>
        <w:t>电工材料介电性能测量教学系统</w:t>
      </w:r>
      <w:r>
        <w:rPr>
          <w:sz w:val="24"/>
          <w:szCs w:val="24"/>
        </w:rPr>
        <w:t>采购项目</w:t>
      </w:r>
    </w:p>
    <w:p w:rsidR="000807E1" w:rsidRPr="00933765" w:rsidRDefault="000807E1" w:rsidP="000807E1">
      <w:pPr>
        <w:tabs>
          <w:tab w:val="center" w:pos="5059"/>
        </w:tabs>
        <w:autoSpaceDE w:val="0"/>
        <w:autoSpaceDN w:val="0"/>
        <w:adjustRightInd w:val="0"/>
        <w:spacing w:line="440" w:lineRule="exact"/>
        <w:ind w:firstLineChars="200" w:firstLine="480"/>
        <w:jc w:val="left"/>
        <w:rPr>
          <w:sz w:val="24"/>
          <w:szCs w:val="24"/>
        </w:rPr>
      </w:pPr>
      <w:r w:rsidRPr="00933765">
        <w:rPr>
          <w:sz w:val="24"/>
          <w:szCs w:val="24"/>
        </w:rPr>
        <w:t>3</w:t>
      </w:r>
      <w:r w:rsidRPr="00933765">
        <w:rPr>
          <w:sz w:val="24"/>
          <w:szCs w:val="24"/>
        </w:rPr>
        <w:t>、项目地点：合肥工业大学</w:t>
      </w:r>
    </w:p>
    <w:p w:rsidR="000807E1" w:rsidRPr="00933765" w:rsidRDefault="000807E1" w:rsidP="000807E1">
      <w:pPr>
        <w:autoSpaceDE w:val="0"/>
        <w:autoSpaceDN w:val="0"/>
        <w:adjustRightInd w:val="0"/>
        <w:spacing w:line="440" w:lineRule="exact"/>
        <w:ind w:firstLineChars="200" w:firstLine="480"/>
        <w:jc w:val="left"/>
        <w:rPr>
          <w:sz w:val="24"/>
          <w:szCs w:val="24"/>
        </w:rPr>
      </w:pPr>
      <w:r w:rsidRPr="00933765">
        <w:rPr>
          <w:sz w:val="24"/>
          <w:szCs w:val="24"/>
        </w:rPr>
        <w:t>4</w:t>
      </w:r>
      <w:r w:rsidRPr="00933765">
        <w:rPr>
          <w:sz w:val="24"/>
          <w:szCs w:val="24"/>
        </w:rPr>
        <w:t>、项目概况：</w:t>
      </w:r>
    </w:p>
    <w:tbl>
      <w:tblPr>
        <w:tblW w:w="87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18"/>
        <w:gridCol w:w="1559"/>
        <w:gridCol w:w="1480"/>
        <w:gridCol w:w="1418"/>
        <w:gridCol w:w="1588"/>
      </w:tblGrid>
      <w:tr w:rsidR="000807E1" w:rsidRPr="00933765" w:rsidTr="009D61FE">
        <w:trPr>
          <w:trHeight w:val="383"/>
          <w:jc w:val="center"/>
        </w:trPr>
        <w:tc>
          <w:tcPr>
            <w:tcW w:w="2718" w:type="dxa"/>
            <w:vAlign w:val="center"/>
          </w:tcPr>
          <w:p w:rsidR="000807E1" w:rsidRPr="00933765" w:rsidRDefault="000807E1" w:rsidP="009D61FE">
            <w:pPr>
              <w:autoSpaceDE w:val="0"/>
              <w:autoSpaceDN w:val="0"/>
              <w:adjustRightInd w:val="0"/>
              <w:spacing w:line="400" w:lineRule="exact"/>
              <w:ind w:firstLine="200"/>
              <w:jc w:val="center"/>
              <w:rPr>
                <w:b/>
                <w:sz w:val="24"/>
                <w:szCs w:val="24"/>
              </w:rPr>
            </w:pPr>
            <w:r w:rsidRPr="00933765">
              <w:rPr>
                <w:b/>
                <w:sz w:val="24"/>
                <w:szCs w:val="24"/>
              </w:rPr>
              <w:t>物品名称</w:t>
            </w:r>
          </w:p>
        </w:tc>
        <w:tc>
          <w:tcPr>
            <w:tcW w:w="1559" w:type="dxa"/>
            <w:vAlign w:val="center"/>
          </w:tcPr>
          <w:p w:rsidR="000807E1" w:rsidRPr="00933765" w:rsidRDefault="000807E1" w:rsidP="009D61FE">
            <w:pPr>
              <w:autoSpaceDE w:val="0"/>
              <w:autoSpaceDN w:val="0"/>
              <w:adjustRightInd w:val="0"/>
              <w:spacing w:line="400" w:lineRule="exact"/>
              <w:ind w:firstLine="200"/>
              <w:jc w:val="center"/>
              <w:rPr>
                <w:b/>
                <w:sz w:val="24"/>
                <w:szCs w:val="24"/>
              </w:rPr>
            </w:pPr>
            <w:r w:rsidRPr="00933765">
              <w:rPr>
                <w:b/>
                <w:sz w:val="24"/>
                <w:szCs w:val="24"/>
              </w:rPr>
              <w:t>单位</w:t>
            </w:r>
          </w:p>
        </w:tc>
        <w:tc>
          <w:tcPr>
            <w:tcW w:w="1480" w:type="dxa"/>
            <w:vAlign w:val="center"/>
          </w:tcPr>
          <w:p w:rsidR="000807E1" w:rsidRPr="00933765" w:rsidRDefault="000807E1" w:rsidP="009D61FE">
            <w:pPr>
              <w:autoSpaceDE w:val="0"/>
              <w:autoSpaceDN w:val="0"/>
              <w:adjustRightInd w:val="0"/>
              <w:spacing w:line="400" w:lineRule="exact"/>
              <w:ind w:firstLine="200"/>
              <w:jc w:val="center"/>
              <w:rPr>
                <w:b/>
                <w:sz w:val="24"/>
                <w:szCs w:val="24"/>
              </w:rPr>
            </w:pPr>
            <w:r w:rsidRPr="00933765">
              <w:rPr>
                <w:b/>
                <w:sz w:val="24"/>
                <w:szCs w:val="24"/>
              </w:rPr>
              <w:t>数量</w:t>
            </w:r>
          </w:p>
        </w:tc>
        <w:tc>
          <w:tcPr>
            <w:tcW w:w="1418" w:type="dxa"/>
            <w:vAlign w:val="center"/>
          </w:tcPr>
          <w:p w:rsidR="000807E1" w:rsidRPr="00933765" w:rsidRDefault="000807E1" w:rsidP="009D61FE">
            <w:pPr>
              <w:autoSpaceDE w:val="0"/>
              <w:autoSpaceDN w:val="0"/>
              <w:adjustRightInd w:val="0"/>
              <w:spacing w:line="400" w:lineRule="exact"/>
              <w:jc w:val="center"/>
              <w:rPr>
                <w:b/>
                <w:sz w:val="24"/>
                <w:szCs w:val="24"/>
              </w:rPr>
            </w:pPr>
            <w:r w:rsidRPr="00933765">
              <w:rPr>
                <w:b/>
                <w:sz w:val="24"/>
                <w:szCs w:val="24"/>
              </w:rPr>
              <w:t>项目预算</w:t>
            </w:r>
          </w:p>
        </w:tc>
        <w:tc>
          <w:tcPr>
            <w:tcW w:w="1588" w:type="dxa"/>
            <w:vAlign w:val="center"/>
          </w:tcPr>
          <w:p w:rsidR="000807E1" w:rsidRPr="00933765" w:rsidRDefault="000807E1" w:rsidP="009D61FE">
            <w:pPr>
              <w:autoSpaceDE w:val="0"/>
              <w:autoSpaceDN w:val="0"/>
              <w:adjustRightInd w:val="0"/>
              <w:spacing w:line="400" w:lineRule="exact"/>
              <w:jc w:val="center"/>
              <w:rPr>
                <w:b/>
                <w:sz w:val="24"/>
                <w:szCs w:val="24"/>
              </w:rPr>
            </w:pPr>
            <w:r w:rsidRPr="00933765">
              <w:rPr>
                <w:b/>
                <w:sz w:val="24"/>
                <w:szCs w:val="24"/>
              </w:rPr>
              <w:t>最高限价</w:t>
            </w:r>
          </w:p>
        </w:tc>
      </w:tr>
      <w:tr w:rsidR="000807E1" w:rsidRPr="00AE6476" w:rsidTr="009D61FE">
        <w:trPr>
          <w:trHeight w:val="799"/>
          <w:jc w:val="center"/>
        </w:trPr>
        <w:tc>
          <w:tcPr>
            <w:tcW w:w="2718" w:type="dxa"/>
            <w:vAlign w:val="center"/>
          </w:tcPr>
          <w:p w:rsidR="000807E1" w:rsidRPr="00AE6476" w:rsidRDefault="000807E1" w:rsidP="009D61FE">
            <w:pPr>
              <w:autoSpaceDE w:val="0"/>
              <w:autoSpaceDN w:val="0"/>
              <w:adjustRightInd w:val="0"/>
              <w:spacing w:line="360" w:lineRule="exact"/>
              <w:jc w:val="center"/>
              <w:rPr>
                <w:sz w:val="24"/>
                <w:szCs w:val="24"/>
              </w:rPr>
            </w:pPr>
            <w:r w:rsidRPr="00AE6476">
              <w:rPr>
                <w:rFonts w:hint="eastAsia"/>
                <w:sz w:val="24"/>
                <w:szCs w:val="24"/>
              </w:rPr>
              <w:t>电工材料介电性能测量教学系统</w:t>
            </w:r>
          </w:p>
        </w:tc>
        <w:tc>
          <w:tcPr>
            <w:tcW w:w="1559" w:type="dxa"/>
            <w:vAlign w:val="center"/>
          </w:tcPr>
          <w:p w:rsidR="000807E1" w:rsidRPr="00AE6476" w:rsidRDefault="000807E1" w:rsidP="009D61FE">
            <w:pPr>
              <w:autoSpaceDE w:val="0"/>
              <w:autoSpaceDN w:val="0"/>
              <w:adjustRightInd w:val="0"/>
              <w:spacing w:line="360" w:lineRule="exact"/>
              <w:jc w:val="center"/>
              <w:rPr>
                <w:sz w:val="24"/>
                <w:szCs w:val="24"/>
              </w:rPr>
            </w:pPr>
            <w:r w:rsidRPr="00AE6476">
              <w:rPr>
                <w:sz w:val="24"/>
                <w:szCs w:val="24"/>
              </w:rPr>
              <w:t>详见招标文件</w:t>
            </w:r>
          </w:p>
        </w:tc>
        <w:tc>
          <w:tcPr>
            <w:tcW w:w="1480" w:type="dxa"/>
            <w:vAlign w:val="center"/>
          </w:tcPr>
          <w:p w:rsidR="000807E1" w:rsidRPr="00AE6476" w:rsidRDefault="000807E1" w:rsidP="009D61FE">
            <w:pPr>
              <w:autoSpaceDE w:val="0"/>
              <w:autoSpaceDN w:val="0"/>
              <w:adjustRightInd w:val="0"/>
              <w:spacing w:line="360" w:lineRule="exact"/>
              <w:jc w:val="center"/>
              <w:rPr>
                <w:sz w:val="24"/>
                <w:szCs w:val="24"/>
              </w:rPr>
            </w:pPr>
            <w:r w:rsidRPr="00AE6476">
              <w:rPr>
                <w:sz w:val="24"/>
                <w:szCs w:val="24"/>
              </w:rPr>
              <w:t>详见招标文件</w:t>
            </w:r>
          </w:p>
        </w:tc>
        <w:tc>
          <w:tcPr>
            <w:tcW w:w="1418" w:type="dxa"/>
            <w:vAlign w:val="center"/>
          </w:tcPr>
          <w:p w:rsidR="000807E1" w:rsidRPr="00AE6476" w:rsidRDefault="000807E1" w:rsidP="009D61FE">
            <w:pPr>
              <w:autoSpaceDE w:val="0"/>
              <w:autoSpaceDN w:val="0"/>
              <w:adjustRightInd w:val="0"/>
              <w:spacing w:line="360" w:lineRule="exact"/>
              <w:jc w:val="center"/>
              <w:rPr>
                <w:sz w:val="24"/>
                <w:szCs w:val="24"/>
              </w:rPr>
            </w:pPr>
            <w:r w:rsidRPr="00AE6476">
              <w:rPr>
                <w:rFonts w:hint="eastAsia"/>
                <w:sz w:val="24"/>
                <w:szCs w:val="24"/>
              </w:rPr>
              <w:t>124.20</w:t>
            </w:r>
            <w:r w:rsidRPr="00AE6476">
              <w:rPr>
                <w:sz w:val="24"/>
                <w:szCs w:val="24"/>
              </w:rPr>
              <w:t>万元</w:t>
            </w:r>
          </w:p>
        </w:tc>
        <w:tc>
          <w:tcPr>
            <w:tcW w:w="1588" w:type="dxa"/>
            <w:vAlign w:val="center"/>
          </w:tcPr>
          <w:p w:rsidR="000807E1" w:rsidRPr="00AE6476" w:rsidRDefault="000807E1" w:rsidP="009D61FE">
            <w:pPr>
              <w:autoSpaceDE w:val="0"/>
              <w:autoSpaceDN w:val="0"/>
              <w:adjustRightInd w:val="0"/>
              <w:spacing w:line="360" w:lineRule="exact"/>
              <w:jc w:val="center"/>
              <w:rPr>
                <w:sz w:val="24"/>
                <w:szCs w:val="24"/>
              </w:rPr>
            </w:pPr>
            <w:r w:rsidRPr="00AE6476">
              <w:rPr>
                <w:rFonts w:hint="eastAsia"/>
                <w:sz w:val="24"/>
                <w:szCs w:val="24"/>
              </w:rPr>
              <w:t>124.20</w:t>
            </w:r>
            <w:r w:rsidRPr="00AE6476">
              <w:rPr>
                <w:sz w:val="24"/>
                <w:szCs w:val="24"/>
              </w:rPr>
              <w:t>万元</w:t>
            </w:r>
          </w:p>
        </w:tc>
      </w:tr>
    </w:tbl>
    <w:p w:rsidR="000807E1" w:rsidRPr="00933765" w:rsidRDefault="000807E1" w:rsidP="000807E1">
      <w:pPr>
        <w:autoSpaceDE w:val="0"/>
        <w:autoSpaceDN w:val="0"/>
        <w:adjustRightInd w:val="0"/>
        <w:spacing w:line="360" w:lineRule="auto"/>
        <w:ind w:firstLineChars="200" w:firstLine="480"/>
        <w:jc w:val="left"/>
        <w:rPr>
          <w:sz w:val="24"/>
          <w:szCs w:val="24"/>
        </w:rPr>
      </w:pPr>
      <w:r w:rsidRPr="00933765">
        <w:rPr>
          <w:sz w:val="24"/>
          <w:szCs w:val="24"/>
        </w:rPr>
        <w:t>5</w:t>
      </w:r>
      <w:r w:rsidRPr="00933765">
        <w:rPr>
          <w:sz w:val="24"/>
          <w:szCs w:val="24"/>
        </w:rPr>
        <w:t>、资金来源：财政资金</w:t>
      </w:r>
      <w:r w:rsidRPr="00933765">
        <w:rPr>
          <w:sz w:val="24"/>
          <w:szCs w:val="24"/>
        </w:rPr>
        <w:t xml:space="preserve"> </w:t>
      </w:r>
    </w:p>
    <w:p w:rsidR="000807E1" w:rsidRPr="00933765" w:rsidRDefault="000807E1" w:rsidP="000807E1">
      <w:pPr>
        <w:autoSpaceDE w:val="0"/>
        <w:autoSpaceDN w:val="0"/>
        <w:adjustRightInd w:val="0"/>
        <w:spacing w:line="360" w:lineRule="auto"/>
        <w:ind w:firstLineChars="200" w:firstLine="480"/>
        <w:jc w:val="left"/>
        <w:rPr>
          <w:sz w:val="24"/>
          <w:szCs w:val="24"/>
        </w:rPr>
      </w:pPr>
      <w:r w:rsidRPr="00933765">
        <w:rPr>
          <w:sz w:val="24"/>
          <w:szCs w:val="24"/>
        </w:rPr>
        <w:t>6</w:t>
      </w:r>
      <w:r w:rsidRPr="00933765">
        <w:rPr>
          <w:sz w:val="24"/>
          <w:szCs w:val="24"/>
        </w:rPr>
        <w:t>、项目类别：货物</w:t>
      </w:r>
      <w:r>
        <w:rPr>
          <w:rFonts w:hint="eastAsia"/>
          <w:sz w:val="24"/>
          <w:szCs w:val="24"/>
        </w:rPr>
        <w:t xml:space="preserve"> </w:t>
      </w:r>
    </w:p>
    <w:p w:rsidR="000807E1" w:rsidRPr="00933765" w:rsidRDefault="000807E1" w:rsidP="000807E1">
      <w:pPr>
        <w:autoSpaceDE w:val="0"/>
        <w:autoSpaceDN w:val="0"/>
        <w:adjustRightInd w:val="0"/>
        <w:spacing w:line="360" w:lineRule="auto"/>
        <w:ind w:firstLineChars="200" w:firstLine="480"/>
        <w:jc w:val="left"/>
        <w:rPr>
          <w:rFonts w:hint="eastAsia"/>
          <w:sz w:val="24"/>
          <w:szCs w:val="24"/>
        </w:rPr>
      </w:pPr>
      <w:r w:rsidRPr="00933765">
        <w:rPr>
          <w:sz w:val="24"/>
          <w:szCs w:val="24"/>
        </w:rPr>
        <w:t>7</w:t>
      </w:r>
      <w:r w:rsidRPr="00933765">
        <w:rPr>
          <w:sz w:val="24"/>
          <w:szCs w:val="24"/>
        </w:rPr>
        <w:t>、标段（包别）划分：</w:t>
      </w:r>
      <w:r>
        <w:rPr>
          <w:rFonts w:hint="eastAsia"/>
          <w:sz w:val="24"/>
          <w:szCs w:val="24"/>
        </w:rPr>
        <w:t>不分包</w:t>
      </w:r>
    </w:p>
    <w:p w:rsidR="000807E1" w:rsidRPr="00810BAA" w:rsidRDefault="000807E1" w:rsidP="000807E1">
      <w:pPr>
        <w:autoSpaceDE w:val="0"/>
        <w:autoSpaceDN w:val="0"/>
        <w:adjustRightInd w:val="0"/>
        <w:spacing w:line="360" w:lineRule="auto"/>
        <w:ind w:firstLineChars="200" w:firstLine="482"/>
        <w:jc w:val="left"/>
        <w:rPr>
          <w:sz w:val="24"/>
          <w:szCs w:val="24"/>
        </w:rPr>
      </w:pPr>
      <w:r w:rsidRPr="00810BAA">
        <w:rPr>
          <w:b/>
          <w:bCs/>
          <w:sz w:val="24"/>
          <w:szCs w:val="24"/>
        </w:rPr>
        <w:t>二、投标人资格</w:t>
      </w:r>
    </w:p>
    <w:p w:rsidR="000807E1" w:rsidRPr="00810BAA" w:rsidRDefault="000807E1" w:rsidP="000807E1">
      <w:pPr>
        <w:autoSpaceDE w:val="0"/>
        <w:autoSpaceDN w:val="0"/>
        <w:adjustRightInd w:val="0"/>
        <w:spacing w:line="360" w:lineRule="auto"/>
        <w:ind w:firstLineChars="200" w:firstLine="480"/>
        <w:jc w:val="left"/>
        <w:rPr>
          <w:sz w:val="24"/>
          <w:szCs w:val="24"/>
        </w:rPr>
      </w:pPr>
      <w:r w:rsidRPr="00810BAA">
        <w:rPr>
          <w:sz w:val="24"/>
          <w:szCs w:val="24"/>
        </w:rPr>
        <w:t>1</w:t>
      </w:r>
      <w:r w:rsidRPr="00810BAA">
        <w:rPr>
          <w:sz w:val="24"/>
          <w:szCs w:val="24"/>
        </w:rPr>
        <w:t>、符合《中华人民共和国政府采购法》第二十二条规定。</w:t>
      </w:r>
    </w:p>
    <w:p w:rsidR="000807E1" w:rsidRPr="00810BAA" w:rsidRDefault="000807E1" w:rsidP="000807E1">
      <w:pPr>
        <w:autoSpaceDE w:val="0"/>
        <w:autoSpaceDN w:val="0"/>
        <w:adjustRightInd w:val="0"/>
        <w:spacing w:line="360" w:lineRule="auto"/>
        <w:ind w:firstLineChars="200" w:firstLine="480"/>
        <w:jc w:val="left"/>
        <w:rPr>
          <w:sz w:val="24"/>
          <w:szCs w:val="24"/>
        </w:rPr>
      </w:pPr>
      <w:r w:rsidRPr="00810BAA">
        <w:rPr>
          <w:sz w:val="24"/>
          <w:szCs w:val="24"/>
        </w:rPr>
        <w:t>2</w:t>
      </w:r>
      <w:r w:rsidRPr="00810BAA">
        <w:rPr>
          <w:sz w:val="24"/>
          <w:szCs w:val="24"/>
        </w:rPr>
        <w:t>、本项目不接受联合体投标。</w:t>
      </w:r>
    </w:p>
    <w:p w:rsidR="000807E1" w:rsidRPr="00810BAA" w:rsidRDefault="000807E1" w:rsidP="000807E1">
      <w:pPr>
        <w:autoSpaceDE w:val="0"/>
        <w:autoSpaceDN w:val="0"/>
        <w:adjustRightInd w:val="0"/>
        <w:spacing w:line="360" w:lineRule="auto"/>
        <w:ind w:firstLineChars="200" w:firstLine="480"/>
        <w:jc w:val="left"/>
        <w:rPr>
          <w:sz w:val="24"/>
          <w:szCs w:val="24"/>
        </w:rPr>
      </w:pPr>
      <w:r w:rsidRPr="00810BAA">
        <w:rPr>
          <w:sz w:val="24"/>
          <w:szCs w:val="24"/>
        </w:rPr>
        <w:t>3</w:t>
      </w:r>
      <w:r w:rsidRPr="00810BAA">
        <w:rPr>
          <w:sz w:val="24"/>
          <w:szCs w:val="24"/>
        </w:rPr>
        <w:t>、投标人存在以下不良信用记录情形之一的，不得推荐为中标候选人，不得确定为中标人：</w:t>
      </w:r>
    </w:p>
    <w:p w:rsidR="000807E1" w:rsidRPr="00810BAA" w:rsidRDefault="000807E1" w:rsidP="000807E1">
      <w:pPr>
        <w:autoSpaceDE w:val="0"/>
        <w:autoSpaceDN w:val="0"/>
        <w:adjustRightInd w:val="0"/>
        <w:spacing w:line="360" w:lineRule="auto"/>
        <w:ind w:firstLineChars="200" w:firstLine="480"/>
        <w:jc w:val="left"/>
        <w:rPr>
          <w:sz w:val="24"/>
          <w:szCs w:val="24"/>
        </w:rPr>
      </w:pPr>
      <w:r w:rsidRPr="00810BAA">
        <w:rPr>
          <w:sz w:val="24"/>
          <w:szCs w:val="24"/>
        </w:rPr>
        <w:t>(1)</w:t>
      </w:r>
      <w:r w:rsidRPr="00810BAA">
        <w:rPr>
          <w:sz w:val="24"/>
          <w:szCs w:val="24"/>
        </w:rPr>
        <w:t>投标人被人民法院列入失信被执行人的；</w:t>
      </w:r>
    </w:p>
    <w:p w:rsidR="000807E1" w:rsidRPr="00810BAA" w:rsidRDefault="000807E1" w:rsidP="000807E1">
      <w:pPr>
        <w:autoSpaceDE w:val="0"/>
        <w:autoSpaceDN w:val="0"/>
        <w:adjustRightInd w:val="0"/>
        <w:spacing w:line="360" w:lineRule="auto"/>
        <w:ind w:firstLineChars="200" w:firstLine="480"/>
        <w:jc w:val="left"/>
        <w:rPr>
          <w:sz w:val="24"/>
          <w:szCs w:val="24"/>
        </w:rPr>
      </w:pPr>
      <w:r w:rsidRPr="00810BAA">
        <w:rPr>
          <w:sz w:val="24"/>
          <w:szCs w:val="24"/>
        </w:rPr>
        <w:t>(2)</w:t>
      </w:r>
      <w:r w:rsidRPr="00810BAA">
        <w:rPr>
          <w:sz w:val="24"/>
          <w:szCs w:val="24"/>
        </w:rPr>
        <w:t>投标人被税务部门列入重大税收违法案件当事人名单的；</w:t>
      </w:r>
    </w:p>
    <w:p w:rsidR="000807E1" w:rsidRPr="00810BAA" w:rsidRDefault="000807E1" w:rsidP="000807E1">
      <w:pPr>
        <w:autoSpaceDE w:val="0"/>
        <w:autoSpaceDN w:val="0"/>
        <w:adjustRightInd w:val="0"/>
        <w:spacing w:line="360" w:lineRule="auto"/>
        <w:ind w:firstLineChars="200" w:firstLine="480"/>
        <w:jc w:val="left"/>
        <w:rPr>
          <w:sz w:val="24"/>
          <w:szCs w:val="24"/>
        </w:rPr>
      </w:pPr>
      <w:r w:rsidRPr="00810BAA">
        <w:rPr>
          <w:sz w:val="24"/>
          <w:szCs w:val="24"/>
        </w:rPr>
        <w:t>(3)</w:t>
      </w:r>
      <w:r w:rsidRPr="00810BAA">
        <w:rPr>
          <w:sz w:val="24"/>
          <w:szCs w:val="24"/>
        </w:rPr>
        <w:t>投标人被政府采购监管部门列入政府采购严重违法失信行为记录名单的。</w:t>
      </w:r>
    </w:p>
    <w:p w:rsidR="004A0268" w:rsidRDefault="004A0268">
      <w:pPr>
        <w:widowControl/>
        <w:jc w:val="left"/>
        <w:rPr>
          <w:sz w:val="24"/>
          <w:szCs w:val="24"/>
        </w:rPr>
      </w:pPr>
      <w:r>
        <w:rPr>
          <w:sz w:val="24"/>
          <w:szCs w:val="24"/>
        </w:rPr>
        <w:br w:type="page"/>
      </w:r>
    </w:p>
    <w:p w:rsidR="004A0268" w:rsidRPr="004A0268" w:rsidRDefault="004A0268" w:rsidP="004A0268">
      <w:pPr>
        <w:autoSpaceDE w:val="0"/>
        <w:autoSpaceDN w:val="0"/>
        <w:adjustRightInd w:val="0"/>
        <w:spacing w:line="360" w:lineRule="auto"/>
        <w:ind w:firstLineChars="200" w:firstLine="480"/>
        <w:jc w:val="left"/>
        <w:rPr>
          <w:sz w:val="24"/>
          <w:szCs w:val="24"/>
        </w:rPr>
      </w:pPr>
    </w:p>
    <w:bookmarkEnd w:id="0"/>
    <w:bookmarkEnd w:id="1"/>
    <w:bookmarkEnd w:id="2"/>
    <w:bookmarkEnd w:id="3"/>
    <w:p w:rsidR="00B5791A" w:rsidRDefault="00261625" w:rsidP="004A0268">
      <w:pPr>
        <w:pStyle w:val="2"/>
        <w:spacing w:line="0" w:lineRule="atLeast"/>
        <w:rPr>
          <w:rFonts w:eastAsia="宋体" w:cs="Arial"/>
        </w:rPr>
      </w:pPr>
      <w:r w:rsidRPr="00261625">
        <w:rPr>
          <w:rFonts w:eastAsia="宋体" w:cs="Arial" w:hint="eastAsia"/>
        </w:rPr>
        <w:t>投标人须知前附表</w:t>
      </w:r>
    </w:p>
    <w:tbl>
      <w:tblPr>
        <w:tblW w:w="96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46"/>
        <w:gridCol w:w="7616"/>
      </w:tblGrid>
      <w:tr w:rsidR="00B5791A">
        <w:trPr>
          <w:trHeight w:val="1282"/>
        </w:trPr>
        <w:tc>
          <w:tcPr>
            <w:tcW w:w="2046" w:type="dxa"/>
            <w:vAlign w:val="center"/>
          </w:tcPr>
          <w:p w:rsidR="00B5791A" w:rsidRDefault="00B47C74">
            <w:pPr>
              <w:jc w:val="center"/>
              <w:rPr>
                <w:rFonts w:ascii="宋体" w:hAnsi="宋体" w:cs="宋体"/>
                <w:b/>
                <w:color w:val="000000"/>
                <w:sz w:val="24"/>
                <w:szCs w:val="24"/>
              </w:rPr>
            </w:pPr>
            <w:bookmarkStart w:id="4" w:name="_Hlt509650027"/>
            <w:bookmarkStart w:id="5" w:name="_Hlt519045778"/>
            <w:bookmarkEnd w:id="4"/>
            <w:bookmarkEnd w:id="5"/>
            <w:r>
              <w:rPr>
                <w:rFonts w:ascii="宋体" w:hAnsi="宋体" w:cs="宋体" w:hint="eastAsia"/>
                <w:b/>
                <w:color w:val="000000"/>
                <w:sz w:val="24"/>
                <w:szCs w:val="24"/>
              </w:rPr>
              <w:t>内容</w:t>
            </w:r>
          </w:p>
        </w:tc>
        <w:tc>
          <w:tcPr>
            <w:tcW w:w="7616" w:type="dxa"/>
            <w:vAlign w:val="center"/>
          </w:tcPr>
          <w:p w:rsidR="00B5791A" w:rsidRDefault="00B47C74">
            <w:pPr>
              <w:pStyle w:val="xl31"/>
              <w:widowControl w:val="0"/>
              <w:spacing w:before="0" w:beforeAutospacing="0" w:after="0" w:afterAutospacing="0"/>
              <w:rPr>
                <w:rFonts w:cs="宋体"/>
                <w:bCs w:val="0"/>
                <w:color w:val="000000"/>
                <w:kern w:val="2"/>
                <w:sz w:val="24"/>
                <w:szCs w:val="24"/>
              </w:rPr>
            </w:pPr>
            <w:r>
              <w:rPr>
                <w:rFonts w:cs="宋体" w:hint="eastAsia"/>
                <w:bCs w:val="0"/>
                <w:color w:val="000000"/>
                <w:kern w:val="2"/>
                <w:sz w:val="24"/>
                <w:szCs w:val="24"/>
              </w:rPr>
              <w:t>说明与要求</w:t>
            </w:r>
          </w:p>
        </w:tc>
      </w:tr>
      <w:tr w:rsidR="004A0268" w:rsidTr="004A0268">
        <w:trPr>
          <w:trHeight w:val="1176"/>
        </w:trPr>
        <w:tc>
          <w:tcPr>
            <w:tcW w:w="2046" w:type="dxa"/>
            <w:vAlign w:val="center"/>
          </w:tcPr>
          <w:p w:rsidR="004A0268" w:rsidRPr="00933765" w:rsidRDefault="004A0268" w:rsidP="004A0268">
            <w:pPr>
              <w:spacing w:line="500" w:lineRule="exact"/>
              <w:jc w:val="center"/>
              <w:rPr>
                <w:sz w:val="24"/>
              </w:rPr>
            </w:pPr>
            <w:r w:rsidRPr="00933765">
              <w:rPr>
                <w:sz w:val="24"/>
                <w:lang w:val="zh-CN"/>
              </w:rPr>
              <w:t>付款方式</w:t>
            </w:r>
          </w:p>
        </w:tc>
        <w:tc>
          <w:tcPr>
            <w:tcW w:w="7616" w:type="dxa"/>
            <w:vAlign w:val="center"/>
          </w:tcPr>
          <w:p w:rsidR="004A0268" w:rsidRPr="00236724" w:rsidRDefault="004A0268" w:rsidP="004A0268">
            <w:pPr>
              <w:pStyle w:val="CharCharCharCharCharCharChar1Char"/>
              <w:spacing w:line="440" w:lineRule="exact"/>
              <w:rPr>
                <w:rFonts w:ascii="宋体" w:hAnsi="宋体"/>
              </w:rPr>
            </w:pPr>
            <w:r w:rsidRPr="00236724">
              <w:rPr>
                <w:rFonts w:ascii="宋体" w:hAnsi="宋体"/>
                <w:lang w:val="zh-CN"/>
              </w:rPr>
              <w:t>付款方式</w:t>
            </w:r>
            <w:r w:rsidRPr="00236724">
              <w:rPr>
                <w:rFonts w:ascii="宋体" w:hAnsi="宋体"/>
              </w:rPr>
              <w:t>：</w:t>
            </w:r>
            <w:r w:rsidRPr="00236724">
              <w:rPr>
                <w:rFonts w:ascii="宋体" w:hAnsi="宋体" w:hint="eastAsia"/>
              </w:rPr>
              <w:t>国产设备货到验收合格后付款</w:t>
            </w:r>
            <w:r w:rsidRPr="00EB4BAE">
              <w:rPr>
                <w:rFonts w:ascii="宋体" w:hAnsi="宋体" w:hint="eastAsia"/>
              </w:rPr>
              <w:t>（2019年第一季度内付款）</w:t>
            </w:r>
            <w:r w:rsidRPr="00236724">
              <w:rPr>
                <w:rFonts w:ascii="宋体" w:hAnsi="宋体" w:hint="eastAsia"/>
              </w:rPr>
              <w:t>；进口设备详见第三章第14</w:t>
            </w:r>
            <w:r>
              <w:rPr>
                <w:rFonts w:ascii="宋体" w:hAnsi="宋体" w:hint="eastAsia"/>
              </w:rPr>
              <w:t>项具体内容</w:t>
            </w:r>
            <w:r w:rsidRPr="00EB4BAE">
              <w:rPr>
                <w:rFonts w:ascii="宋体" w:hAnsi="宋体" w:hint="eastAsia"/>
              </w:rPr>
              <w:t>（2019年第一季度内付款）</w:t>
            </w:r>
            <w:r>
              <w:rPr>
                <w:rFonts w:ascii="宋体" w:hAnsi="宋体" w:hint="eastAsia"/>
              </w:rPr>
              <w:t>。</w:t>
            </w:r>
          </w:p>
          <w:p w:rsidR="004A0268" w:rsidRPr="00236724" w:rsidRDefault="004A0268" w:rsidP="004A0268">
            <w:pPr>
              <w:pStyle w:val="CharCharCharCharCharCharChar1Char"/>
              <w:spacing w:line="440" w:lineRule="exact"/>
              <w:rPr>
                <w:rFonts w:ascii="宋体" w:hAnsi="宋体"/>
                <w:u w:val="single"/>
                <w:lang w:val="zh-CN"/>
              </w:rPr>
            </w:pPr>
            <w:r w:rsidRPr="00236724">
              <w:rPr>
                <w:rFonts w:ascii="宋体" w:hAnsi="宋体"/>
                <w:bCs/>
              </w:rPr>
              <w:t>投标人提交的投标文件中如有关于付款条件的表述与招标文件规定不符，将被视为实质性不响应，将导致投标无效。</w:t>
            </w:r>
          </w:p>
        </w:tc>
      </w:tr>
      <w:tr w:rsidR="004A0268" w:rsidTr="004A0268">
        <w:trPr>
          <w:trHeight w:val="454"/>
        </w:trPr>
        <w:tc>
          <w:tcPr>
            <w:tcW w:w="2046" w:type="dxa"/>
            <w:vAlign w:val="center"/>
          </w:tcPr>
          <w:p w:rsidR="004A0268" w:rsidRPr="005B7F85" w:rsidRDefault="004A0268" w:rsidP="004A0268">
            <w:pPr>
              <w:spacing w:line="500" w:lineRule="exact"/>
              <w:jc w:val="center"/>
              <w:rPr>
                <w:sz w:val="24"/>
              </w:rPr>
            </w:pPr>
            <w:r w:rsidRPr="005B7F85">
              <w:rPr>
                <w:sz w:val="24"/>
              </w:rPr>
              <w:t>供货及安装地点</w:t>
            </w:r>
          </w:p>
        </w:tc>
        <w:tc>
          <w:tcPr>
            <w:tcW w:w="7616" w:type="dxa"/>
            <w:vAlign w:val="center"/>
          </w:tcPr>
          <w:p w:rsidR="004A0268" w:rsidRPr="00933765" w:rsidRDefault="004A0268" w:rsidP="004A0268">
            <w:pPr>
              <w:spacing w:line="500" w:lineRule="exact"/>
              <w:rPr>
                <w:sz w:val="24"/>
              </w:rPr>
            </w:pPr>
            <w:r w:rsidRPr="005B7F85">
              <w:rPr>
                <w:rFonts w:hint="eastAsia"/>
                <w:sz w:val="24"/>
              </w:rPr>
              <w:t>详见采购</w:t>
            </w:r>
            <w:r w:rsidRPr="005B7F85">
              <w:rPr>
                <w:sz w:val="24"/>
              </w:rPr>
              <w:t>需求，合肥工业大学或</w:t>
            </w:r>
            <w:r w:rsidRPr="005B7F85">
              <w:rPr>
                <w:rFonts w:hint="eastAsia"/>
                <w:sz w:val="24"/>
              </w:rPr>
              <w:t>其</w:t>
            </w:r>
            <w:r w:rsidRPr="005B7F85">
              <w:rPr>
                <w:sz w:val="24"/>
              </w:rPr>
              <w:t>指定地点</w:t>
            </w:r>
            <w:r w:rsidRPr="005B7F85">
              <w:rPr>
                <w:rFonts w:hint="eastAsia"/>
                <w:sz w:val="24"/>
              </w:rPr>
              <w:t>。</w:t>
            </w:r>
          </w:p>
        </w:tc>
      </w:tr>
      <w:tr w:rsidR="004A0268" w:rsidTr="004A0268">
        <w:trPr>
          <w:trHeight w:val="546"/>
        </w:trPr>
        <w:tc>
          <w:tcPr>
            <w:tcW w:w="2046" w:type="dxa"/>
            <w:vAlign w:val="center"/>
          </w:tcPr>
          <w:p w:rsidR="004A0268" w:rsidRPr="00B220FB" w:rsidRDefault="004A0268" w:rsidP="004A0268">
            <w:pPr>
              <w:spacing w:line="500" w:lineRule="exact"/>
              <w:jc w:val="center"/>
              <w:rPr>
                <w:sz w:val="24"/>
              </w:rPr>
            </w:pPr>
            <w:r w:rsidRPr="00B220FB">
              <w:rPr>
                <w:sz w:val="24"/>
              </w:rPr>
              <w:t>供货及安装期限</w:t>
            </w:r>
          </w:p>
        </w:tc>
        <w:tc>
          <w:tcPr>
            <w:tcW w:w="7616" w:type="dxa"/>
            <w:vAlign w:val="center"/>
          </w:tcPr>
          <w:p w:rsidR="004A0268" w:rsidRPr="00933765" w:rsidRDefault="004A0268" w:rsidP="004A0268">
            <w:pPr>
              <w:adjustRightInd w:val="0"/>
              <w:spacing w:line="460" w:lineRule="exact"/>
              <w:rPr>
                <w:color w:val="FF0000"/>
                <w:sz w:val="24"/>
                <w:lang w:val="zh-CN"/>
              </w:rPr>
            </w:pPr>
            <w:r w:rsidRPr="00B220FB">
              <w:rPr>
                <w:rFonts w:hint="eastAsia"/>
                <w:sz w:val="24"/>
                <w:lang w:val="zh-CN"/>
              </w:rPr>
              <w:t>合同签订后，如无特殊要求（如有详见每包具体要求），</w:t>
            </w:r>
            <w:r>
              <w:rPr>
                <w:sz w:val="24"/>
                <w:lang w:val="zh-CN"/>
              </w:rPr>
              <w:t>30</w:t>
            </w:r>
            <w:r w:rsidRPr="00B220FB">
              <w:rPr>
                <w:rFonts w:hint="eastAsia"/>
                <w:sz w:val="24"/>
                <w:lang w:val="zh-CN"/>
              </w:rPr>
              <w:t>个日历日内完成供货、安装和调试。</w:t>
            </w:r>
          </w:p>
        </w:tc>
      </w:tr>
      <w:tr w:rsidR="004A0268" w:rsidTr="004A0268">
        <w:trPr>
          <w:trHeight w:val="752"/>
        </w:trPr>
        <w:tc>
          <w:tcPr>
            <w:tcW w:w="2046" w:type="dxa"/>
            <w:vAlign w:val="center"/>
          </w:tcPr>
          <w:p w:rsidR="004A0268" w:rsidRPr="00933765" w:rsidRDefault="004A0268" w:rsidP="004A0268">
            <w:pPr>
              <w:spacing w:line="500" w:lineRule="exact"/>
              <w:jc w:val="center"/>
              <w:rPr>
                <w:sz w:val="24"/>
                <w:lang w:val="zh-CN"/>
              </w:rPr>
            </w:pPr>
            <w:r w:rsidRPr="00933765">
              <w:rPr>
                <w:sz w:val="24"/>
                <w:lang w:val="zh-CN"/>
              </w:rPr>
              <w:t>免费质保期</w:t>
            </w:r>
          </w:p>
        </w:tc>
        <w:tc>
          <w:tcPr>
            <w:tcW w:w="7616" w:type="dxa"/>
            <w:vAlign w:val="center"/>
          </w:tcPr>
          <w:p w:rsidR="004A0268" w:rsidRPr="00933765" w:rsidRDefault="004A0268" w:rsidP="004A0268">
            <w:pPr>
              <w:adjustRightInd w:val="0"/>
              <w:spacing w:line="460" w:lineRule="exact"/>
              <w:rPr>
                <w:sz w:val="24"/>
                <w:lang w:val="zh-CN"/>
              </w:rPr>
            </w:pPr>
            <w:r w:rsidRPr="00933765">
              <w:rPr>
                <w:sz w:val="24"/>
                <w:lang w:val="zh-CN"/>
              </w:rPr>
              <w:t>验收合格之日起</w:t>
            </w:r>
            <w:r w:rsidRPr="00F36F0B">
              <w:rPr>
                <w:rFonts w:hint="eastAsia"/>
                <w:sz w:val="24"/>
                <w:u w:val="single"/>
                <w:lang w:val="zh-CN"/>
              </w:rPr>
              <w:t xml:space="preserve"> </w:t>
            </w:r>
            <w:r>
              <w:rPr>
                <w:sz w:val="24"/>
                <w:u w:val="single"/>
                <w:lang w:val="zh-CN"/>
              </w:rPr>
              <w:t>3</w:t>
            </w:r>
            <w:r w:rsidRPr="00F36F0B">
              <w:rPr>
                <w:sz w:val="24"/>
                <w:u w:val="single"/>
              </w:rPr>
              <w:t xml:space="preserve"> </w:t>
            </w:r>
            <w:r w:rsidRPr="00933765">
              <w:rPr>
                <w:sz w:val="24"/>
              </w:rPr>
              <w:t>年，</w:t>
            </w:r>
            <w:r w:rsidRPr="00F36F0B">
              <w:rPr>
                <w:rFonts w:hint="eastAsia"/>
                <w:sz w:val="24"/>
              </w:rPr>
              <w:t>有特殊要求的以采购需求为准</w:t>
            </w:r>
            <w:r>
              <w:rPr>
                <w:rFonts w:hint="eastAsia"/>
                <w:sz w:val="24"/>
              </w:rPr>
              <w:t>。</w:t>
            </w:r>
          </w:p>
        </w:tc>
      </w:tr>
      <w:tr w:rsidR="004A0268" w:rsidTr="004A0268">
        <w:trPr>
          <w:trHeight w:val="495"/>
        </w:trPr>
        <w:tc>
          <w:tcPr>
            <w:tcW w:w="2046" w:type="dxa"/>
            <w:vAlign w:val="center"/>
          </w:tcPr>
          <w:p w:rsidR="004A0268" w:rsidRPr="00933765" w:rsidRDefault="004A0268" w:rsidP="004A0268">
            <w:pPr>
              <w:spacing w:line="500" w:lineRule="exact"/>
              <w:jc w:val="center"/>
              <w:rPr>
                <w:bCs/>
                <w:sz w:val="24"/>
              </w:rPr>
            </w:pPr>
            <w:r w:rsidRPr="00933765">
              <w:rPr>
                <w:bCs/>
                <w:sz w:val="24"/>
              </w:rPr>
              <w:t>勘察现场</w:t>
            </w:r>
          </w:p>
        </w:tc>
        <w:tc>
          <w:tcPr>
            <w:tcW w:w="7616" w:type="dxa"/>
            <w:vAlign w:val="center"/>
          </w:tcPr>
          <w:p w:rsidR="004A0268" w:rsidRPr="00061390" w:rsidRDefault="004A0268" w:rsidP="004A0268">
            <w:pPr>
              <w:spacing w:line="500" w:lineRule="exact"/>
              <w:rPr>
                <w:rFonts w:ascii="宋体" w:hAnsi="宋体"/>
                <w:bCs/>
                <w:sz w:val="24"/>
              </w:rPr>
            </w:pPr>
            <w:r w:rsidRPr="00061390">
              <w:rPr>
                <w:rFonts w:ascii="宋体" w:hAnsi="宋体"/>
                <w:b/>
                <w:bCs/>
                <w:sz w:val="24"/>
              </w:rPr>
              <w:sym w:font="Wingdings" w:char="F0FE"/>
            </w:r>
            <w:r w:rsidRPr="00061390">
              <w:rPr>
                <w:rFonts w:ascii="宋体" w:hAnsi="宋体"/>
                <w:bCs/>
                <w:sz w:val="24"/>
              </w:rPr>
              <w:t xml:space="preserve">自行勘察  </w:t>
            </w:r>
            <w:r w:rsidRPr="00061390">
              <w:rPr>
                <w:rFonts w:ascii="宋体" w:hAnsi="宋体"/>
                <w:b/>
                <w:sz w:val="24"/>
              </w:rPr>
              <w:t>□</w:t>
            </w:r>
            <w:r w:rsidRPr="00061390">
              <w:rPr>
                <w:rFonts w:ascii="宋体" w:hAnsi="宋体"/>
                <w:sz w:val="24"/>
              </w:rPr>
              <w:t>采购人</w:t>
            </w:r>
            <w:r w:rsidRPr="00061390">
              <w:rPr>
                <w:rFonts w:ascii="宋体" w:hAnsi="宋体"/>
                <w:sz w:val="24"/>
                <w:lang w:val="zh-CN"/>
              </w:rPr>
              <w:t>统一组织</w:t>
            </w:r>
          </w:p>
        </w:tc>
      </w:tr>
    </w:tbl>
    <w:p w:rsidR="00B5791A" w:rsidRDefault="00B5791A">
      <w:pPr>
        <w:spacing w:line="0" w:lineRule="atLeast"/>
        <w:ind w:firstLineChars="200" w:firstLine="420"/>
        <w:rPr>
          <w:rFonts w:ascii="Arial" w:hAnsi="Arial" w:cs="Arial"/>
        </w:rPr>
      </w:pPr>
    </w:p>
    <w:p w:rsidR="00B5791A" w:rsidRDefault="00B47C74">
      <w:pPr>
        <w:widowControl/>
        <w:spacing w:line="0" w:lineRule="atLeast"/>
        <w:ind w:firstLineChars="200" w:firstLine="420"/>
        <w:jc w:val="left"/>
        <w:rPr>
          <w:rFonts w:ascii="Arial" w:hAnsi="Arial" w:cs="Arial"/>
          <w:kern w:val="0"/>
          <w:sz w:val="24"/>
          <w:szCs w:val="24"/>
        </w:rPr>
      </w:pPr>
      <w:r>
        <w:rPr>
          <w:rFonts w:cs="Arial"/>
        </w:rPr>
        <w:br w:type="page"/>
      </w:r>
    </w:p>
    <w:p w:rsidR="00B5791A" w:rsidRDefault="00B47C74">
      <w:pPr>
        <w:pStyle w:val="2"/>
        <w:spacing w:line="0" w:lineRule="atLeast"/>
        <w:rPr>
          <w:rFonts w:eastAsia="宋体" w:cs="Arial"/>
        </w:rPr>
      </w:pPr>
      <w:bookmarkStart w:id="6" w:name="_Hlt516969057"/>
      <w:bookmarkStart w:id="7" w:name="_Hlt509650351"/>
      <w:bookmarkStart w:id="8" w:name="_Toc6504"/>
      <w:bookmarkEnd w:id="6"/>
      <w:bookmarkEnd w:id="7"/>
      <w:r>
        <w:rPr>
          <w:rFonts w:eastAsia="宋体" w:cs="Arial"/>
        </w:rPr>
        <w:lastRenderedPageBreak/>
        <w:t>评标办法</w:t>
      </w:r>
      <w:bookmarkEnd w:id="8"/>
    </w:p>
    <w:p w:rsidR="004A0268" w:rsidRDefault="004A0268" w:rsidP="004A0268">
      <w:pPr>
        <w:tabs>
          <w:tab w:val="left" w:pos="360"/>
          <w:tab w:val="left" w:pos="540"/>
          <w:tab w:val="left" w:pos="3600"/>
          <w:tab w:val="left" w:pos="3780"/>
          <w:tab w:val="left" w:pos="8460"/>
          <w:tab w:val="left" w:pos="9180"/>
        </w:tabs>
        <w:adjustRightInd w:val="0"/>
        <w:snapToGrid w:val="0"/>
        <w:spacing w:line="360" w:lineRule="auto"/>
        <w:ind w:rightChars="-10" w:right="-21" w:firstLineChars="150" w:firstLine="361"/>
        <w:jc w:val="center"/>
        <w:rPr>
          <w:rFonts w:ascii="宋体" w:hAnsi="宋体"/>
          <w:b/>
          <w:sz w:val="24"/>
        </w:rPr>
      </w:pPr>
      <w:r>
        <w:rPr>
          <w:rFonts w:ascii="宋体" w:hAnsi="宋体" w:hint="eastAsia"/>
          <w:b/>
          <w:sz w:val="24"/>
        </w:rPr>
        <w:t>一．    总  则</w:t>
      </w:r>
    </w:p>
    <w:p w:rsidR="004A0268" w:rsidRDefault="004A0268" w:rsidP="004A0268">
      <w:pPr>
        <w:adjustRightInd w:val="0"/>
        <w:snapToGrid w:val="0"/>
        <w:spacing w:line="360" w:lineRule="auto"/>
        <w:ind w:right="-10" w:firstLineChars="200" w:firstLine="482"/>
        <w:rPr>
          <w:rFonts w:ascii="宋体" w:hAnsi="宋体"/>
          <w:sz w:val="24"/>
        </w:rPr>
      </w:pPr>
      <w:r w:rsidRPr="00306D3F">
        <w:rPr>
          <w:rFonts w:ascii="宋体" w:hAnsi="宋体" w:hint="eastAsia"/>
          <w:b/>
          <w:sz w:val="24"/>
        </w:rPr>
        <w:t xml:space="preserve">第一条 </w:t>
      </w:r>
      <w:r w:rsidRPr="00306D3F">
        <w:rPr>
          <w:rFonts w:ascii="宋体" w:hAnsi="宋体" w:hint="eastAsia"/>
          <w:sz w:val="24"/>
        </w:rPr>
        <w:t>为了做好</w:t>
      </w:r>
      <w:r w:rsidR="002F3B53">
        <w:rPr>
          <w:rFonts w:ascii="宋体" w:hAnsi="宋体" w:cs="宋体" w:hint="eastAsia"/>
          <w:sz w:val="24"/>
          <w:szCs w:val="24"/>
          <w:u w:val="single"/>
        </w:rPr>
        <w:t>合肥工业大学电工材料介电性能测量教学系统采购项目</w:t>
      </w:r>
      <w:r w:rsidRPr="00306D3F">
        <w:rPr>
          <w:rFonts w:ascii="宋体" w:hAnsi="宋体" w:hint="eastAsia"/>
          <w:sz w:val="24"/>
        </w:rPr>
        <w:t>（项目编号：</w:t>
      </w:r>
      <w:r w:rsidR="002F3B53">
        <w:rPr>
          <w:rFonts w:ascii="宋体" w:hAnsi="宋体" w:cs="宋体" w:hint="eastAsia"/>
          <w:sz w:val="24"/>
          <w:szCs w:val="24"/>
          <w:u w:val="single"/>
        </w:rPr>
        <w:t>HFUT-DX-2018-060</w:t>
      </w:r>
      <w:r w:rsidRPr="00306D3F">
        <w:rPr>
          <w:rFonts w:ascii="宋体" w:hAnsi="宋体" w:hint="eastAsia"/>
          <w:sz w:val="24"/>
        </w:rPr>
        <w:t>）</w:t>
      </w:r>
      <w:r>
        <w:rPr>
          <w:rFonts w:ascii="宋体" w:hAnsi="宋体" w:hint="eastAsia"/>
          <w:sz w:val="24"/>
        </w:rPr>
        <w:t>的招标评标工作，保证项目评审工作的正常有序进行，维护采购人、投标人的合法权益，依据政府采购法律法规，本着公开、公平、公正的原则，制定评标办法。</w:t>
      </w:r>
    </w:p>
    <w:p w:rsidR="004A0268" w:rsidRDefault="004A0268" w:rsidP="004A0268">
      <w:pPr>
        <w:adjustRightInd w:val="0"/>
        <w:snapToGrid w:val="0"/>
        <w:spacing w:line="360" w:lineRule="auto"/>
        <w:ind w:right="-10" w:firstLineChars="196" w:firstLine="472"/>
        <w:rPr>
          <w:rFonts w:ascii="宋体" w:hAnsi="宋体"/>
          <w:sz w:val="24"/>
        </w:rPr>
      </w:pPr>
      <w:r>
        <w:rPr>
          <w:rFonts w:ascii="宋体" w:hAnsi="宋体" w:hint="eastAsia"/>
          <w:b/>
          <w:bCs/>
          <w:sz w:val="24"/>
        </w:rPr>
        <w:t xml:space="preserve">第二条 </w:t>
      </w:r>
      <w:r>
        <w:rPr>
          <w:rFonts w:ascii="宋体" w:hAnsi="宋体" w:hint="eastAsia"/>
          <w:sz w:val="24"/>
        </w:rPr>
        <w:t>本次项目评标采用</w:t>
      </w:r>
      <w:r>
        <w:rPr>
          <w:rFonts w:ascii="宋体" w:hAnsi="宋体" w:hint="eastAsia"/>
          <w:b/>
          <w:sz w:val="24"/>
        </w:rPr>
        <w:t>综合评分法</w:t>
      </w:r>
      <w:r>
        <w:rPr>
          <w:rFonts w:ascii="宋体" w:hAnsi="宋体" w:hint="eastAsia"/>
          <w:sz w:val="24"/>
        </w:rPr>
        <w:t>。</w:t>
      </w:r>
    </w:p>
    <w:p w:rsidR="004A0268" w:rsidRDefault="004A0268" w:rsidP="004A0268">
      <w:pPr>
        <w:adjustRightInd w:val="0"/>
        <w:snapToGrid w:val="0"/>
        <w:spacing w:line="360" w:lineRule="auto"/>
        <w:ind w:right="-10" w:firstLineChars="196" w:firstLine="472"/>
        <w:rPr>
          <w:rFonts w:ascii="宋体" w:hAnsi="宋体"/>
          <w:sz w:val="24"/>
        </w:rPr>
      </w:pPr>
      <w:r>
        <w:rPr>
          <w:rFonts w:ascii="宋体" w:hAnsi="宋体" w:hint="eastAsia"/>
          <w:b/>
          <w:sz w:val="24"/>
        </w:rPr>
        <w:t xml:space="preserve">第三条 </w:t>
      </w:r>
      <w:r>
        <w:rPr>
          <w:rFonts w:ascii="宋体" w:hAnsi="宋体" w:hint="eastAsia"/>
          <w:sz w:val="24"/>
        </w:rPr>
        <w:t>本项目将依法组建不少于</w:t>
      </w:r>
      <w:r>
        <w:rPr>
          <w:rFonts w:ascii="宋体" w:hAnsi="宋体" w:hint="eastAsia"/>
          <w:b/>
          <w:sz w:val="24"/>
          <w:u w:val="single"/>
        </w:rPr>
        <w:t>5</w:t>
      </w:r>
      <w:r>
        <w:rPr>
          <w:rFonts w:ascii="宋体" w:hAnsi="宋体" w:hint="eastAsia"/>
          <w:sz w:val="24"/>
        </w:rPr>
        <w:t>人组成的评标委员会，负责本项目的评标工作。</w:t>
      </w:r>
    </w:p>
    <w:p w:rsidR="004A0268" w:rsidRDefault="004A0268" w:rsidP="004A0268">
      <w:pPr>
        <w:adjustRightInd w:val="0"/>
        <w:snapToGrid w:val="0"/>
        <w:spacing w:line="360" w:lineRule="auto"/>
        <w:ind w:right="-10"/>
        <w:rPr>
          <w:rFonts w:ascii="宋体" w:hAnsi="宋体"/>
          <w:sz w:val="24"/>
        </w:rPr>
      </w:pPr>
      <w:r>
        <w:rPr>
          <w:rFonts w:ascii="宋体" w:hAnsi="宋体" w:hint="eastAsia"/>
          <w:b/>
          <w:sz w:val="24"/>
        </w:rPr>
        <w:t xml:space="preserve">    第四条 </w:t>
      </w:r>
      <w:r>
        <w:rPr>
          <w:rFonts w:ascii="宋体" w:hAnsi="宋体" w:hint="eastAsia"/>
          <w:sz w:val="24"/>
        </w:rPr>
        <w:t>评标委员会按照“</w:t>
      </w:r>
      <w:bookmarkStart w:id="9" w:name="_GoBack"/>
      <w:bookmarkEnd w:id="9"/>
      <w:r>
        <w:rPr>
          <w:rFonts w:ascii="宋体" w:hAnsi="宋体" w:hint="eastAsia"/>
          <w:sz w:val="24"/>
        </w:rPr>
        <w:t>客观、公正、审慎”的原则，评价参加本次招标的投标人所提供的产品价格、性能、质量、服务及对招标文件的符合性及响应性。</w:t>
      </w:r>
    </w:p>
    <w:p w:rsidR="004A0268" w:rsidRDefault="004A0268" w:rsidP="004A0268">
      <w:pPr>
        <w:adjustRightInd w:val="0"/>
        <w:snapToGrid w:val="0"/>
        <w:spacing w:line="360" w:lineRule="auto"/>
        <w:ind w:right="-10"/>
        <w:jc w:val="center"/>
        <w:rPr>
          <w:rFonts w:ascii="宋体" w:hAnsi="宋体"/>
          <w:sz w:val="24"/>
        </w:rPr>
      </w:pPr>
      <w:r>
        <w:rPr>
          <w:rFonts w:ascii="宋体" w:hAnsi="宋体" w:hint="eastAsia"/>
          <w:b/>
          <w:sz w:val="24"/>
        </w:rPr>
        <w:t>二．    评标程序及评审细则</w:t>
      </w:r>
    </w:p>
    <w:p w:rsidR="004A0268" w:rsidRDefault="004A0268" w:rsidP="004A0268">
      <w:pPr>
        <w:adjustRightInd w:val="0"/>
        <w:snapToGrid w:val="0"/>
        <w:spacing w:line="360" w:lineRule="auto"/>
        <w:ind w:right="-10"/>
        <w:rPr>
          <w:rFonts w:ascii="宋体" w:hAnsi="宋体"/>
          <w:sz w:val="24"/>
        </w:rPr>
      </w:pPr>
      <w:r>
        <w:rPr>
          <w:rFonts w:ascii="宋体" w:hAnsi="宋体" w:hint="eastAsia"/>
          <w:b/>
          <w:sz w:val="24"/>
        </w:rPr>
        <w:t xml:space="preserve">    第五条</w:t>
      </w:r>
      <w:r>
        <w:rPr>
          <w:rFonts w:ascii="宋体" w:hAnsi="宋体" w:hint="eastAsia"/>
          <w:sz w:val="24"/>
        </w:rPr>
        <w:t xml:space="preserve"> 评标工作于开标后进行。评标委员会应认真研究招标文件，至少应了解和熟悉以下内容：</w:t>
      </w:r>
    </w:p>
    <w:p w:rsidR="004A0268" w:rsidRDefault="004A0268" w:rsidP="004A0268">
      <w:pPr>
        <w:spacing w:line="360" w:lineRule="auto"/>
        <w:ind w:left="480" w:right="-10"/>
        <w:rPr>
          <w:rFonts w:ascii="宋体" w:hAnsi="宋体"/>
          <w:sz w:val="24"/>
        </w:rPr>
      </w:pPr>
      <w:r>
        <w:rPr>
          <w:rFonts w:ascii="宋体" w:hAnsi="宋体" w:hint="eastAsia"/>
          <w:sz w:val="24"/>
        </w:rPr>
        <w:t>（一）招标的目标；</w:t>
      </w:r>
    </w:p>
    <w:p w:rsidR="004A0268" w:rsidRDefault="004A0268" w:rsidP="004A0268">
      <w:pPr>
        <w:spacing w:line="360" w:lineRule="auto"/>
        <w:ind w:left="480" w:right="-10"/>
        <w:rPr>
          <w:rFonts w:ascii="宋体" w:hAnsi="宋体"/>
          <w:sz w:val="24"/>
        </w:rPr>
      </w:pPr>
      <w:r>
        <w:rPr>
          <w:rFonts w:ascii="宋体" w:hAnsi="宋体" w:hint="eastAsia"/>
          <w:sz w:val="24"/>
        </w:rPr>
        <w:t>（二）招标项目的范围和性质；</w:t>
      </w:r>
    </w:p>
    <w:p w:rsidR="004A0268" w:rsidRDefault="004A0268" w:rsidP="004A0268">
      <w:pPr>
        <w:spacing w:line="360" w:lineRule="auto"/>
        <w:ind w:left="480" w:right="-10"/>
        <w:rPr>
          <w:rFonts w:ascii="宋体" w:hAnsi="宋体"/>
          <w:sz w:val="24"/>
        </w:rPr>
      </w:pPr>
      <w:r>
        <w:rPr>
          <w:rFonts w:ascii="宋体" w:hAnsi="宋体" w:hint="eastAsia"/>
          <w:sz w:val="24"/>
        </w:rPr>
        <w:t>（三）招标文件中规定的主要技术要求、标准和商务条款；</w:t>
      </w:r>
    </w:p>
    <w:p w:rsidR="004A0268" w:rsidRDefault="004A0268" w:rsidP="004A0268">
      <w:pPr>
        <w:spacing w:line="360" w:lineRule="auto"/>
        <w:ind w:left="480" w:right="-10"/>
        <w:rPr>
          <w:rFonts w:ascii="宋体" w:hAnsi="宋体"/>
          <w:sz w:val="24"/>
        </w:rPr>
      </w:pPr>
      <w:r>
        <w:rPr>
          <w:rFonts w:ascii="宋体" w:hAnsi="宋体" w:hint="eastAsia"/>
          <w:sz w:val="24"/>
        </w:rPr>
        <w:t>（四）招标文件规定的评标标准、评标方法和在评标过程中考虑的相关因素。</w:t>
      </w:r>
    </w:p>
    <w:p w:rsidR="004A0268" w:rsidRDefault="004A0268" w:rsidP="004A0268">
      <w:pPr>
        <w:adjustRightInd w:val="0"/>
        <w:snapToGrid w:val="0"/>
        <w:spacing w:line="360" w:lineRule="auto"/>
        <w:ind w:right="-10"/>
        <w:rPr>
          <w:rFonts w:ascii="宋体" w:hAnsi="宋体"/>
          <w:sz w:val="24"/>
        </w:rPr>
      </w:pPr>
      <w:r>
        <w:rPr>
          <w:rFonts w:ascii="宋体" w:hAnsi="宋体" w:hint="eastAsia"/>
          <w:b/>
          <w:sz w:val="24"/>
        </w:rPr>
        <w:t xml:space="preserve">    第六条</w:t>
      </w:r>
      <w:r>
        <w:rPr>
          <w:rFonts w:ascii="宋体" w:hAnsi="宋体" w:hint="eastAsia"/>
          <w:sz w:val="24"/>
        </w:rPr>
        <w:t xml:space="preserve"> 有效投标应符合以下原则：</w:t>
      </w:r>
    </w:p>
    <w:p w:rsidR="004A0268" w:rsidRDefault="004A0268" w:rsidP="004A0268">
      <w:pPr>
        <w:spacing w:line="360" w:lineRule="auto"/>
        <w:ind w:left="480" w:right="-10"/>
        <w:rPr>
          <w:rFonts w:ascii="宋体" w:hAnsi="宋体"/>
          <w:sz w:val="24"/>
        </w:rPr>
      </w:pPr>
      <w:r>
        <w:rPr>
          <w:rFonts w:ascii="宋体" w:hAnsi="宋体" w:hint="eastAsia"/>
          <w:sz w:val="24"/>
        </w:rPr>
        <w:t>（一）满足招标文件的实质性要求；</w:t>
      </w:r>
    </w:p>
    <w:p w:rsidR="004A0268" w:rsidRDefault="004A0268" w:rsidP="004A0268">
      <w:pPr>
        <w:spacing w:line="360" w:lineRule="auto"/>
        <w:ind w:left="480" w:right="-10"/>
        <w:rPr>
          <w:rFonts w:ascii="宋体" w:hAnsi="宋体"/>
          <w:sz w:val="24"/>
        </w:rPr>
      </w:pPr>
      <w:r>
        <w:rPr>
          <w:rFonts w:ascii="宋体" w:hAnsi="宋体" w:hint="eastAsia"/>
          <w:sz w:val="24"/>
        </w:rPr>
        <w:t>（二）无重大偏离、保留或采购人不能接受的附加条件；</w:t>
      </w:r>
    </w:p>
    <w:p w:rsidR="004A0268" w:rsidRDefault="004A0268" w:rsidP="004A0268">
      <w:pPr>
        <w:spacing w:line="360" w:lineRule="auto"/>
        <w:ind w:left="480" w:right="-10"/>
        <w:rPr>
          <w:rFonts w:ascii="宋体" w:hAnsi="宋体"/>
          <w:sz w:val="24"/>
        </w:rPr>
      </w:pPr>
      <w:r>
        <w:rPr>
          <w:rFonts w:ascii="宋体" w:hAnsi="宋体" w:hint="eastAsia"/>
          <w:sz w:val="24"/>
        </w:rPr>
        <w:t>（三）通过投标有效性评审；</w:t>
      </w:r>
    </w:p>
    <w:p w:rsidR="004A0268" w:rsidRDefault="004A0268" w:rsidP="004A0268">
      <w:pPr>
        <w:adjustRightInd w:val="0"/>
        <w:snapToGrid w:val="0"/>
        <w:spacing w:line="360" w:lineRule="auto"/>
        <w:ind w:right="-10" w:firstLineChars="200" w:firstLine="480"/>
        <w:rPr>
          <w:rFonts w:ascii="宋体" w:hAnsi="宋体"/>
          <w:sz w:val="24"/>
        </w:rPr>
      </w:pPr>
      <w:r>
        <w:rPr>
          <w:rFonts w:ascii="宋体" w:hAnsi="宋体" w:hint="eastAsia"/>
          <w:sz w:val="24"/>
        </w:rPr>
        <w:t>（四）评标委员会依据招标文件认定的其他原则。</w:t>
      </w:r>
    </w:p>
    <w:p w:rsidR="004A0268" w:rsidRDefault="004A0268" w:rsidP="004A0268">
      <w:pPr>
        <w:adjustRightInd w:val="0"/>
        <w:snapToGrid w:val="0"/>
        <w:spacing w:line="360" w:lineRule="auto"/>
        <w:ind w:right="-10"/>
        <w:rPr>
          <w:rFonts w:ascii="宋体" w:hAnsi="宋体"/>
          <w:sz w:val="24"/>
        </w:rPr>
      </w:pPr>
      <w:r>
        <w:rPr>
          <w:rFonts w:ascii="宋体" w:hAnsi="宋体" w:hint="eastAsia"/>
          <w:b/>
          <w:sz w:val="24"/>
        </w:rPr>
        <w:t xml:space="preserve">    第七条 </w:t>
      </w:r>
      <w:r>
        <w:rPr>
          <w:rFonts w:ascii="宋体" w:hAnsi="宋体" w:hint="eastAsia"/>
          <w:sz w:val="24"/>
        </w:rPr>
        <w:t>评委会遵循“客观、公正、审慎”的原则，对所有投标文件均采用相同程序和标准，进行评定。</w:t>
      </w:r>
    </w:p>
    <w:p w:rsidR="004A0268" w:rsidRDefault="004A0268" w:rsidP="004A0268">
      <w:pPr>
        <w:adjustRightInd w:val="0"/>
        <w:snapToGrid w:val="0"/>
        <w:spacing w:line="360" w:lineRule="auto"/>
        <w:ind w:right="-10"/>
        <w:rPr>
          <w:rFonts w:ascii="宋体" w:hAnsi="宋体"/>
          <w:sz w:val="24"/>
        </w:rPr>
      </w:pPr>
      <w:r>
        <w:rPr>
          <w:rFonts w:ascii="宋体" w:hAnsi="宋体" w:hint="eastAsia"/>
          <w:b/>
          <w:sz w:val="24"/>
        </w:rPr>
        <w:t xml:space="preserve">    第八条 </w:t>
      </w:r>
      <w:r>
        <w:rPr>
          <w:rFonts w:ascii="宋体" w:hAnsi="宋体" w:hint="eastAsia"/>
          <w:sz w:val="24"/>
        </w:rPr>
        <w:t>评审中，评委会发现投标人的投标文件中对同类问题表述不一致、前后矛盾、有明显文字和计算错误的内容、有可能不符合招标文件规定等情况需要澄清时，评委会将以询标的方式告知并要求投标人以书面方式进行必要的澄清、说明或补正。对于询标后判定为不符合招标文件的投标文件，评委要提出充足的否定理由，并予以书面记录。最终对投标人的评审结论分为通过和未通过。</w:t>
      </w:r>
    </w:p>
    <w:p w:rsidR="004A0268" w:rsidRDefault="004A0268" w:rsidP="004A0268">
      <w:pPr>
        <w:adjustRightInd w:val="0"/>
        <w:snapToGrid w:val="0"/>
        <w:spacing w:line="360" w:lineRule="auto"/>
        <w:ind w:right="-10" w:firstLineChars="200" w:firstLine="480"/>
        <w:rPr>
          <w:rFonts w:ascii="宋体" w:hAnsi="宋体"/>
          <w:sz w:val="24"/>
        </w:rPr>
      </w:pPr>
      <w:r>
        <w:rPr>
          <w:rFonts w:ascii="宋体" w:hAnsi="宋体" w:hint="eastAsia"/>
          <w:sz w:val="24"/>
        </w:rPr>
        <w:lastRenderedPageBreak/>
        <w:t>询标函格式如下：</w:t>
      </w:r>
    </w:p>
    <w:p w:rsidR="004A0268" w:rsidRDefault="004A0268" w:rsidP="004A0268">
      <w:pPr>
        <w:spacing w:line="360" w:lineRule="auto"/>
        <w:jc w:val="center"/>
        <w:rPr>
          <w:rFonts w:ascii="宋体" w:hAnsi="宋体"/>
          <w:bCs/>
          <w:sz w:val="32"/>
          <w:szCs w:val="32"/>
        </w:rPr>
      </w:pPr>
      <w:r>
        <w:rPr>
          <w:rFonts w:ascii="宋体" w:hAnsi="宋体" w:hint="eastAsia"/>
          <w:b/>
          <w:bCs/>
          <w:sz w:val="32"/>
          <w:szCs w:val="32"/>
        </w:rPr>
        <w:t>询 标 函</w:t>
      </w:r>
    </w:p>
    <w:p w:rsidR="004A0268" w:rsidRDefault="004A0268" w:rsidP="004A0268">
      <w:pPr>
        <w:spacing w:line="460" w:lineRule="exact"/>
        <w:rPr>
          <w:rFonts w:ascii="宋体" w:hAnsi="宋体"/>
          <w:b/>
          <w:bCs/>
          <w:sz w:val="24"/>
          <w:szCs w:val="24"/>
        </w:rPr>
      </w:pPr>
      <w:r>
        <w:rPr>
          <w:rFonts w:ascii="宋体" w:hAnsi="宋体" w:hint="eastAsia"/>
          <w:b/>
          <w:bCs/>
          <w:sz w:val="24"/>
          <w:szCs w:val="24"/>
        </w:rPr>
        <w:t>项目名称：</w:t>
      </w:r>
      <w:r w:rsidR="002F3B53">
        <w:rPr>
          <w:rFonts w:ascii="宋体" w:hAnsi="宋体" w:hint="eastAsia"/>
          <w:b/>
          <w:bCs/>
          <w:sz w:val="24"/>
          <w:szCs w:val="24"/>
        </w:rPr>
        <w:t>合肥工业大学电工材料介电性能测量教学系统采购项目</w:t>
      </w:r>
    </w:p>
    <w:p w:rsidR="004A0268" w:rsidRDefault="004A0268" w:rsidP="004A0268">
      <w:pPr>
        <w:spacing w:line="460" w:lineRule="exact"/>
        <w:rPr>
          <w:rFonts w:ascii="宋体" w:hAnsi="宋体"/>
          <w:b/>
          <w:bCs/>
          <w:sz w:val="24"/>
          <w:szCs w:val="24"/>
        </w:rPr>
      </w:pPr>
      <w:r>
        <w:rPr>
          <w:rFonts w:ascii="宋体" w:hAnsi="宋体" w:hint="eastAsia"/>
          <w:b/>
          <w:bCs/>
          <w:sz w:val="24"/>
          <w:szCs w:val="24"/>
        </w:rPr>
        <w:t>项目编号：</w:t>
      </w:r>
      <w:r w:rsidR="002F3B53">
        <w:rPr>
          <w:rFonts w:ascii="宋体" w:hAnsi="宋体" w:hint="eastAsia"/>
          <w:b/>
          <w:bCs/>
          <w:sz w:val="24"/>
          <w:szCs w:val="24"/>
        </w:rPr>
        <w:t>HFUT-DX-2018-060</w:t>
      </w:r>
    </w:p>
    <w:p w:rsidR="004A0268" w:rsidRDefault="004A0268" w:rsidP="004A0268">
      <w:pPr>
        <w:spacing w:line="460" w:lineRule="exact"/>
        <w:rPr>
          <w:rFonts w:ascii="宋体" w:hAnsi="宋体"/>
          <w:bCs/>
          <w:sz w:val="24"/>
          <w:szCs w:val="24"/>
          <w:u w:val="single"/>
        </w:rPr>
      </w:pPr>
      <w:r>
        <w:rPr>
          <w:rFonts w:ascii="宋体" w:hAnsi="宋体" w:hint="eastAsia"/>
          <w:b/>
          <w:bCs/>
          <w:sz w:val="24"/>
          <w:szCs w:val="24"/>
        </w:rPr>
        <w:t>接受询标单位：</w:t>
      </w:r>
      <w:r>
        <w:rPr>
          <w:rFonts w:cs="宋体" w:hint="eastAsia"/>
          <w:b/>
          <w:sz w:val="24"/>
          <w:szCs w:val="24"/>
          <w:u w:val="single"/>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7496"/>
      </w:tblGrid>
      <w:tr w:rsidR="004A0268" w:rsidTr="0084574B">
        <w:trPr>
          <w:cantSplit/>
          <w:trHeight w:val="2666"/>
          <w:jc w:val="center"/>
        </w:trPr>
        <w:tc>
          <w:tcPr>
            <w:tcW w:w="1800" w:type="dxa"/>
            <w:vAlign w:val="center"/>
          </w:tcPr>
          <w:p w:rsidR="004A0268" w:rsidRDefault="004A0268" w:rsidP="0084574B">
            <w:pPr>
              <w:jc w:val="center"/>
              <w:rPr>
                <w:rFonts w:ascii="宋体" w:hAnsi="宋体"/>
                <w:b/>
                <w:bCs/>
                <w:sz w:val="24"/>
                <w:szCs w:val="24"/>
              </w:rPr>
            </w:pPr>
            <w:r>
              <w:rPr>
                <w:rFonts w:ascii="宋体" w:hAnsi="宋体" w:hint="eastAsia"/>
                <w:b/>
                <w:bCs/>
                <w:sz w:val="24"/>
                <w:szCs w:val="24"/>
              </w:rPr>
              <w:t>询标内容</w:t>
            </w:r>
          </w:p>
        </w:tc>
        <w:tc>
          <w:tcPr>
            <w:tcW w:w="7496" w:type="dxa"/>
          </w:tcPr>
          <w:p w:rsidR="004A0268" w:rsidRDefault="004A0268" w:rsidP="0084574B">
            <w:pPr>
              <w:rPr>
                <w:rFonts w:ascii="宋体" w:hAnsi="宋体"/>
                <w:sz w:val="28"/>
                <w:szCs w:val="28"/>
              </w:rPr>
            </w:pPr>
          </w:p>
        </w:tc>
      </w:tr>
      <w:tr w:rsidR="004A0268" w:rsidTr="0084574B">
        <w:trPr>
          <w:cantSplit/>
          <w:trHeight w:val="3582"/>
          <w:jc w:val="center"/>
        </w:trPr>
        <w:tc>
          <w:tcPr>
            <w:tcW w:w="1800" w:type="dxa"/>
            <w:vAlign w:val="center"/>
          </w:tcPr>
          <w:p w:rsidR="004A0268" w:rsidRDefault="004A0268" w:rsidP="0084574B">
            <w:pPr>
              <w:jc w:val="center"/>
              <w:rPr>
                <w:rFonts w:ascii="宋体" w:hAnsi="宋体"/>
                <w:b/>
                <w:bCs/>
                <w:sz w:val="24"/>
                <w:szCs w:val="24"/>
              </w:rPr>
            </w:pPr>
            <w:r>
              <w:rPr>
                <w:rFonts w:ascii="宋体" w:hAnsi="宋体" w:hint="eastAsia"/>
                <w:b/>
                <w:bCs/>
                <w:sz w:val="24"/>
                <w:szCs w:val="24"/>
              </w:rPr>
              <w:t>投标人说明并签字</w:t>
            </w:r>
          </w:p>
        </w:tc>
        <w:tc>
          <w:tcPr>
            <w:tcW w:w="7496" w:type="dxa"/>
          </w:tcPr>
          <w:p w:rsidR="004A0268" w:rsidRDefault="004A0268" w:rsidP="0084574B">
            <w:pPr>
              <w:rPr>
                <w:rFonts w:ascii="宋体" w:hAnsi="宋体"/>
                <w:sz w:val="28"/>
                <w:szCs w:val="28"/>
              </w:rPr>
            </w:pPr>
          </w:p>
          <w:p w:rsidR="004A0268" w:rsidRDefault="004A0268" w:rsidP="0084574B">
            <w:pPr>
              <w:rPr>
                <w:rFonts w:ascii="宋体" w:hAnsi="宋体"/>
                <w:sz w:val="28"/>
                <w:szCs w:val="28"/>
              </w:rPr>
            </w:pPr>
          </w:p>
          <w:p w:rsidR="004A0268" w:rsidRDefault="004A0268" w:rsidP="0084574B">
            <w:pPr>
              <w:rPr>
                <w:rFonts w:ascii="宋体" w:hAnsi="宋体"/>
                <w:sz w:val="28"/>
                <w:szCs w:val="28"/>
              </w:rPr>
            </w:pPr>
          </w:p>
          <w:p w:rsidR="004A0268" w:rsidRDefault="004A0268" w:rsidP="0084574B">
            <w:pPr>
              <w:rPr>
                <w:rFonts w:ascii="宋体" w:hAnsi="宋体"/>
                <w:sz w:val="28"/>
                <w:szCs w:val="28"/>
              </w:rPr>
            </w:pPr>
          </w:p>
          <w:p w:rsidR="004A0268" w:rsidRDefault="004A0268" w:rsidP="0084574B">
            <w:pPr>
              <w:rPr>
                <w:rFonts w:ascii="宋体" w:hAnsi="宋体"/>
                <w:sz w:val="28"/>
                <w:szCs w:val="28"/>
              </w:rPr>
            </w:pPr>
          </w:p>
          <w:p w:rsidR="004A0268" w:rsidRDefault="004A0268" w:rsidP="0084574B">
            <w:pPr>
              <w:rPr>
                <w:rFonts w:ascii="宋体" w:hAnsi="宋体"/>
                <w:sz w:val="28"/>
                <w:szCs w:val="28"/>
              </w:rPr>
            </w:pPr>
          </w:p>
          <w:p w:rsidR="004A0268" w:rsidRDefault="004A0268" w:rsidP="0084574B">
            <w:pPr>
              <w:spacing w:line="360" w:lineRule="auto"/>
              <w:rPr>
                <w:rFonts w:ascii="宋体" w:hAnsi="宋体"/>
                <w:sz w:val="24"/>
              </w:rPr>
            </w:pPr>
            <w:r>
              <w:rPr>
                <w:rFonts w:ascii="宋体" w:hAnsi="宋体" w:hint="eastAsia"/>
                <w:sz w:val="24"/>
              </w:rPr>
              <w:t>投标单位：                        日期：</w:t>
            </w:r>
          </w:p>
          <w:p w:rsidR="004A0268" w:rsidRDefault="004A0268" w:rsidP="0084574B">
            <w:pPr>
              <w:spacing w:line="360" w:lineRule="auto"/>
              <w:rPr>
                <w:rFonts w:ascii="宋体" w:hAnsi="宋体"/>
                <w:sz w:val="28"/>
                <w:szCs w:val="28"/>
              </w:rPr>
            </w:pPr>
            <w:r>
              <w:rPr>
                <w:rFonts w:ascii="宋体" w:hAnsi="宋体" w:hint="eastAsia"/>
                <w:sz w:val="24"/>
              </w:rPr>
              <w:t>授权委托人身份证件号：            授权委托人签字：</w:t>
            </w:r>
          </w:p>
        </w:tc>
      </w:tr>
      <w:tr w:rsidR="004A0268" w:rsidTr="0084574B">
        <w:trPr>
          <w:cantSplit/>
          <w:trHeight w:val="931"/>
          <w:jc w:val="center"/>
        </w:trPr>
        <w:tc>
          <w:tcPr>
            <w:tcW w:w="1800" w:type="dxa"/>
            <w:vAlign w:val="center"/>
          </w:tcPr>
          <w:p w:rsidR="004A0268" w:rsidRDefault="004A0268" w:rsidP="0084574B">
            <w:pPr>
              <w:jc w:val="center"/>
              <w:rPr>
                <w:rFonts w:ascii="宋体" w:hAnsi="宋体"/>
                <w:b/>
                <w:bCs/>
                <w:sz w:val="28"/>
                <w:szCs w:val="28"/>
              </w:rPr>
            </w:pPr>
            <w:r>
              <w:rPr>
                <w:rFonts w:ascii="宋体" w:hAnsi="宋体" w:hint="eastAsia"/>
                <w:b/>
                <w:bCs/>
                <w:sz w:val="28"/>
                <w:szCs w:val="28"/>
              </w:rPr>
              <w:t>评审结论</w:t>
            </w:r>
          </w:p>
        </w:tc>
        <w:tc>
          <w:tcPr>
            <w:tcW w:w="7496" w:type="dxa"/>
          </w:tcPr>
          <w:p w:rsidR="004A0268" w:rsidRDefault="004A0268" w:rsidP="0084574B">
            <w:pPr>
              <w:rPr>
                <w:rFonts w:ascii="宋体" w:hAnsi="宋体"/>
                <w:bCs/>
                <w:sz w:val="24"/>
                <w:szCs w:val="24"/>
              </w:rPr>
            </w:pPr>
            <w:r>
              <w:rPr>
                <w:rFonts w:ascii="宋体" w:hAnsi="宋体" w:hint="eastAsia"/>
                <w:bCs/>
                <w:sz w:val="24"/>
                <w:szCs w:val="24"/>
              </w:rPr>
              <w:t>□通过。通过理由：</w:t>
            </w:r>
          </w:p>
          <w:p w:rsidR="004A0268" w:rsidRDefault="004A0268" w:rsidP="0084574B">
            <w:pPr>
              <w:rPr>
                <w:rFonts w:ascii="宋体" w:hAnsi="宋体"/>
                <w:bCs/>
                <w:sz w:val="24"/>
                <w:szCs w:val="24"/>
              </w:rPr>
            </w:pPr>
          </w:p>
          <w:p w:rsidR="004A0268" w:rsidRDefault="004A0268" w:rsidP="0084574B">
            <w:pPr>
              <w:rPr>
                <w:rFonts w:ascii="宋体" w:hAnsi="宋体"/>
                <w:bCs/>
                <w:sz w:val="24"/>
                <w:szCs w:val="24"/>
              </w:rPr>
            </w:pPr>
            <w:r>
              <w:rPr>
                <w:rFonts w:ascii="宋体" w:hAnsi="宋体" w:hint="eastAsia"/>
                <w:bCs/>
                <w:sz w:val="24"/>
                <w:szCs w:val="24"/>
              </w:rPr>
              <w:t>□不通过。不通过的招标文件条款依据：</w:t>
            </w:r>
          </w:p>
          <w:p w:rsidR="004A0268" w:rsidRDefault="004A0268" w:rsidP="0084574B">
            <w:pPr>
              <w:rPr>
                <w:rFonts w:ascii="宋体" w:hAnsi="宋体"/>
                <w:sz w:val="28"/>
                <w:szCs w:val="28"/>
              </w:rPr>
            </w:pPr>
          </w:p>
        </w:tc>
      </w:tr>
      <w:tr w:rsidR="004A0268" w:rsidTr="0084574B">
        <w:trPr>
          <w:cantSplit/>
          <w:trHeight w:val="1707"/>
          <w:jc w:val="center"/>
        </w:trPr>
        <w:tc>
          <w:tcPr>
            <w:tcW w:w="1800" w:type="dxa"/>
            <w:vAlign w:val="center"/>
          </w:tcPr>
          <w:p w:rsidR="004A0268" w:rsidRDefault="004A0268" w:rsidP="0084574B">
            <w:pPr>
              <w:jc w:val="center"/>
              <w:rPr>
                <w:rFonts w:ascii="宋体" w:hAnsi="宋体"/>
                <w:b/>
                <w:bCs/>
                <w:sz w:val="24"/>
                <w:szCs w:val="24"/>
              </w:rPr>
            </w:pPr>
            <w:r>
              <w:rPr>
                <w:rFonts w:ascii="宋体" w:hAnsi="宋体" w:hint="eastAsia"/>
                <w:b/>
                <w:bCs/>
                <w:sz w:val="24"/>
                <w:szCs w:val="24"/>
              </w:rPr>
              <w:t>评委签字</w:t>
            </w:r>
          </w:p>
        </w:tc>
        <w:tc>
          <w:tcPr>
            <w:tcW w:w="7496" w:type="dxa"/>
            <w:vAlign w:val="center"/>
          </w:tcPr>
          <w:p w:rsidR="004A0268" w:rsidRDefault="004A0268" w:rsidP="0084574B">
            <w:pPr>
              <w:rPr>
                <w:rFonts w:ascii="宋体" w:hAnsi="宋体"/>
                <w:sz w:val="28"/>
                <w:szCs w:val="28"/>
              </w:rPr>
            </w:pPr>
          </w:p>
        </w:tc>
      </w:tr>
      <w:tr w:rsidR="004A0268" w:rsidTr="0084574B">
        <w:trPr>
          <w:cantSplit/>
          <w:trHeight w:val="1117"/>
          <w:jc w:val="center"/>
        </w:trPr>
        <w:tc>
          <w:tcPr>
            <w:tcW w:w="1800" w:type="dxa"/>
            <w:vAlign w:val="center"/>
          </w:tcPr>
          <w:p w:rsidR="004A0268" w:rsidRDefault="004A0268" w:rsidP="0084574B">
            <w:pPr>
              <w:jc w:val="center"/>
              <w:rPr>
                <w:rFonts w:ascii="宋体" w:hAnsi="宋体"/>
                <w:b/>
                <w:bCs/>
                <w:sz w:val="24"/>
                <w:szCs w:val="24"/>
              </w:rPr>
            </w:pPr>
            <w:r>
              <w:rPr>
                <w:rFonts w:ascii="宋体" w:hAnsi="宋体" w:hint="eastAsia"/>
                <w:b/>
                <w:bCs/>
                <w:sz w:val="24"/>
                <w:szCs w:val="24"/>
              </w:rPr>
              <w:t>监督员签字</w:t>
            </w:r>
          </w:p>
        </w:tc>
        <w:tc>
          <w:tcPr>
            <w:tcW w:w="7496" w:type="dxa"/>
          </w:tcPr>
          <w:p w:rsidR="004A0268" w:rsidRDefault="004A0268" w:rsidP="0084574B">
            <w:pPr>
              <w:rPr>
                <w:rFonts w:ascii="宋体" w:hAnsi="宋体"/>
                <w:sz w:val="28"/>
                <w:szCs w:val="28"/>
              </w:rPr>
            </w:pPr>
          </w:p>
        </w:tc>
      </w:tr>
    </w:tbl>
    <w:p w:rsidR="004A0268" w:rsidRDefault="004A0268" w:rsidP="004A0268">
      <w:pPr>
        <w:adjustRightInd w:val="0"/>
        <w:snapToGrid w:val="0"/>
        <w:spacing w:line="360" w:lineRule="auto"/>
        <w:ind w:right="-10" w:firstLineChars="200" w:firstLine="482"/>
        <w:rPr>
          <w:rFonts w:ascii="宋体" w:hAnsi="宋体"/>
          <w:sz w:val="24"/>
        </w:rPr>
      </w:pPr>
      <w:r>
        <w:rPr>
          <w:rFonts w:ascii="宋体" w:hAnsi="宋体" w:hint="eastAsia"/>
          <w:b/>
          <w:sz w:val="24"/>
        </w:rPr>
        <w:t xml:space="preserve">第九条 </w:t>
      </w:r>
      <w:r>
        <w:rPr>
          <w:rFonts w:ascii="宋体" w:hAnsi="宋体" w:hint="eastAsia"/>
          <w:sz w:val="24"/>
        </w:rPr>
        <w:t>综合评分方法是在最大限度地满足招标文件实质性要求前提下，按照招标文件中规定的各项因素进行综合评审后，以评审总得分最高的投标人作为中标候选人。综合评</w:t>
      </w:r>
      <w:r>
        <w:rPr>
          <w:rFonts w:ascii="宋体" w:hAnsi="宋体" w:hint="eastAsia"/>
          <w:sz w:val="24"/>
        </w:rPr>
        <w:lastRenderedPageBreak/>
        <w:t>分法的主要因素：技术标中的技术、资信及相应的分值权重，商务标中的价格以及相应的分值权重。满分为100分。</w:t>
      </w:r>
    </w:p>
    <w:p w:rsidR="004A0268" w:rsidRPr="00306D3F" w:rsidRDefault="004A0268" w:rsidP="004A0268">
      <w:pPr>
        <w:numPr>
          <w:ilvl w:val="0"/>
          <w:numId w:val="1"/>
        </w:numPr>
        <w:adjustRightInd w:val="0"/>
        <w:snapToGrid w:val="0"/>
        <w:spacing w:line="360" w:lineRule="auto"/>
        <w:ind w:right="-10"/>
        <w:rPr>
          <w:rFonts w:ascii="宋体" w:hAnsi="宋体"/>
          <w:b/>
          <w:sz w:val="24"/>
        </w:rPr>
      </w:pPr>
      <w:r w:rsidRPr="00306D3F">
        <w:rPr>
          <w:rFonts w:ascii="宋体" w:hAnsi="宋体" w:hint="eastAsia"/>
          <w:b/>
          <w:sz w:val="24"/>
        </w:rPr>
        <w:t>资格审查</w:t>
      </w:r>
    </w:p>
    <w:p w:rsidR="004A0268" w:rsidRPr="00306D3F" w:rsidRDefault="004A0268" w:rsidP="004A0268">
      <w:pPr>
        <w:adjustRightInd w:val="0"/>
        <w:snapToGrid w:val="0"/>
        <w:spacing w:line="360" w:lineRule="auto"/>
        <w:ind w:right="-10" w:firstLineChars="200" w:firstLine="480"/>
        <w:rPr>
          <w:rFonts w:ascii="宋体" w:hAnsi="宋体"/>
          <w:sz w:val="24"/>
        </w:rPr>
      </w:pPr>
      <w:r w:rsidRPr="00306D3F">
        <w:rPr>
          <w:rFonts w:ascii="宋体" w:hAnsi="宋体" w:hint="eastAsia"/>
          <w:sz w:val="24"/>
        </w:rPr>
        <w:t>开标结束后，采购人或采购代理机构依据招标文件设定的投标人资格条件要求，对所有投标人的资格进行审查，并签字确认。</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1980"/>
        <w:gridCol w:w="3461"/>
        <w:gridCol w:w="850"/>
        <w:gridCol w:w="2268"/>
      </w:tblGrid>
      <w:tr w:rsidR="004A0268" w:rsidTr="0084574B">
        <w:trPr>
          <w:cantSplit/>
          <w:trHeight w:val="613"/>
        </w:trPr>
        <w:tc>
          <w:tcPr>
            <w:tcW w:w="9639" w:type="dxa"/>
            <w:gridSpan w:val="5"/>
            <w:vAlign w:val="center"/>
          </w:tcPr>
          <w:p w:rsidR="004A0268" w:rsidRPr="004A363F" w:rsidRDefault="002F3B53" w:rsidP="0084574B">
            <w:pPr>
              <w:pStyle w:val="DL"/>
              <w:pBdr>
                <w:bottom w:val="none" w:sz="0" w:space="0" w:color="auto"/>
              </w:pBdr>
              <w:tabs>
                <w:tab w:val="clear" w:pos="4153"/>
                <w:tab w:val="clear" w:pos="8306"/>
              </w:tabs>
              <w:snapToGrid w:val="0"/>
              <w:spacing w:beforeLines="100" w:before="240" w:after="240" w:line="440" w:lineRule="exact"/>
              <w:ind w:right="-11"/>
              <w:textAlignment w:val="auto"/>
              <w:rPr>
                <w:rFonts w:ascii="宋体" w:hAnsi="宋体"/>
                <w:kern w:val="2"/>
                <w:szCs w:val="24"/>
              </w:rPr>
            </w:pPr>
            <w:r>
              <w:rPr>
                <w:b/>
                <w:u w:val="single"/>
              </w:rPr>
              <w:t>合肥工业大学电工材料介电性能测量教学系统采购项目</w:t>
            </w:r>
            <w:r w:rsidR="004A0268" w:rsidRPr="004A363F">
              <w:rPr>
                <w:rFonts w:ascii="宋体" w:hAnsi="宋体" w:hint="eastAsia"/>
                <w:b/>
              </w:rPr>
              <w:t>投标人资格审查表</w:t>
            </w:r>
          </w:p>
        </w:tc>
      </w:tr>
      <w:tr w:rsidR="004A0268" w:rsidTr="0084574B">
        <w:trPr>
          <w:cantSplit/>
        </w:trPr>
        <w:tc>
          <w:tcPr>
            <w:tcW w:w="9639" w:type="dxa"/>
            <w:gridSpan w:val="5"/>
            <w:vAlign w:val="center"/>
          </w:tcPr>
          <w:p w:rsidR="004A0268" w:rsidRDefault="004A0268" w:rsidP="0084574B">
            <w:pPr>
              <w:adjustRightInd w:val="0"/>
              <w:snapToGrid w:val="0"/>
              <w:spacing w:line="400" w:lineRule="exact"/>
              <w:ind w:right="-11"/>
              <w:rPr>
                <w:rFonts w:ascii="宋体" w:hAnsi="宋体"/>
                <w:sz w:val="24"/>
              </w:rPr>
            </w:pPr>
            <w:r>
              <w:rPr>
                <w:rFonts w:ascii="宋体" w:hAnsi="宋体" w:hint="eastAsia"/>
                <w:sz w:val="24"/>
              </w:rPr>
              <w:t>投标人：</w:t>
            </w:r>
          </w:p>
        </w:tc>
      </w:tr>
      <w:tr w:rsidR="004A0268" w:rsidTr="0084574B">
        <w:trPr>
          <w:cantSplit/>
        </w:trPr>
        <w:tc>
          <w:tcPr>
            <w:tcW w:w="9639" w:type="dxa"/>
            <w:gridSpan w:val="5"/>
            <w:vAlign w:val="center"/>
          </w:tcPr>
          <w:p w:rsidR="004A0268" w:rsidRDefault="004A0268" w:rsidP="0084574B">
            <w:pPr>
              <w:adjustRightInd w:val="0"/>
              <w:snapToGrid w:val="0"/>
              <w:spacing w:line="400" w:lineRule="exact"/>
              <w:ind w:right="-11"/>
              <w:rPr>
                <w:rFonts w:ascii="宋体" w:hAnsi="宋体"/>
                <w:b/>
                <w:bCs/>
                <w:sz w:val="24"/>
              </w:rPr>
            </w:pPr>
            <w:r>
              <w:rPr>
                <w:rFonts w:ascii="宋体" w:hAnsi="宋体" w:hint="eastAsia"/>
                <w:b/>
                <w:bCs/>
                <w:sz w:val="24"/>
              </w:rPr>
              <w:t>一、资格审查指标</w:t>
            </w:r>
          </w:p>
        </w:tc>
      </w:tr>
      <w:tr w:rsidR="004A0268" w:rsidTr="0084574B">
        <w:trPr>
          <w:cantSplit/>
          <w:trHeight w:val="930"/>
        </w:trPr>
        <w:tc>
          <w:tcPr>
            <w:tcW w:w="1080" w:type="dxa"/>
            <w:tcBorders>
              <w:bottom w:val="single" w:sz="4" w:space="0" w:color="auto"/>
            </w:tcBorders>
            <w:vAlign w:val="center"/>
          </w:tcPr>
          <w:p w:rsidR="004A0268" w:rsidRDefault="004A0268" w:rsidP="0084574B">
            <w:pPr>
              <w:adjustRightInd w:val="0"/>
              <w:snapToGrid w:val="0"/>
              <w:spacing w:line="440" w:lineRule="exact"/>
              <w:ind w:right="-11"/>
              <w:jc w:val="center"/>
              <w:rPr>
                <w:rFonts w:ascii="宋体" w:hAnsi="宋体"/>
                <w:sz w:val="24"/>
              </w:rPr>
            </w:pPr>
            <w:r>
              <w:rPr>
                <w:rFonts w:ascii="宋体" w:hAnsi="宋体" w:hint="eastAsia"/>
                <w:sz w:val="24"/>
              </w:rPr>
              <w:t>序号</w:t>
            </w:r>
          </w:p>
        </w:tc>
        <w:tc>
          <w:tcPr>
            <w:tcW w:w="1980" w:type="dxa"/>
            <w:tcBorders>
              <w:bottom w:val="single" w:sz="4" w:space="0" w:color="auto"/>
            </w:tcBorders>
            <w:vAlign w:val="center"/>
          </w:tcPr>
          <w:p w:rsidR="004A0268" w:rsidRPr="004A363F" w:rsidRDefault="004A0268" w:rsidP="0084574B">
            <w:pPr>
              <w:pStyle w:val="DL"/>
              <w:pBdr>
                <w:bottom w:val="none" w:sz="0" w:space="0" w:color="auto"/>
              </w:pBdr>
              <w:tabs>
                <w:tab w:val="clear" w:pos="4153"/>
                <w:tab w:val="clear" w:pos="8306"/>
              </w:tabs>
              <w:snapToGrid w:val="0"/>
              <w:spacing w:line="440" w:lineRule="exact"/>
              <w:ind w:right="-11"/>
              <w:textAlignment w:val="auto"/>
              <w:rPr>
                <w:rFonts w:ascii="宋体" w:hAnsi="宋体"/>
                <w:kern w:val="2"/>
                <w:szCs w:val="24"/>
              </w:rPr>
            </w:pPr>
            <w:r w:rsidRPr="004A363F">
              <w:rPr>
                <w:rFonts w:ascii="宋体" w:hAnsi="宋体" w:hint="eastAsia"/>
                <w:kern w:val="2"/>
                <w:szCs w:val="24"/>
              </w:rPr>
              <w:t>指标名称</w:t>
            </w:r>
          </w:p>
        </w:tc>
        <w:tc>
          <w:tcPr>
            <w:tcW w:w="3461" w:type="dxa"/>
            <w:tcBorders>
              <w:bottom w:val="single" w:sz="4" w:space="0" w:color="auto"/>
            </w:tcBorders>
            <w:vAlign w:val="center"/>
          </w:tcPr>
          <w:p w:rsidR="004A0268" w:rsidRDefault="004A0268" w:rsidP="0084574B">
            <w:pPr>
              <w:adjustRightInd w:val="0"/>
              <w:snapToGrid w:val="0"/>
              <w:spacing w:line="440" w:lineRule="exact"/>
              <w:ind w:right="-11"/>
              <w:jc w:val="center"/>
              <w:rPr>
                <w:rFonts w:ascii="宋体" w:hAnsi="宋体"/>
                <w:sz w:val="24"/>
              </w:rPr>
            </w:pPr>
            <w:r>
              <w:rPr>
                <w:rFonts w:ascii="宋体" w:hAnsi="宋体" w:hint="eastAsia"/>
                <w:sz w:val="24"/>
              </w:rPr>
              <w:t>指标要求</w:t>
            </w:r>
          </w:p>
        </w:tc>
        <w:tc>
          <w:tcPr>
            <w:tcW w:w="850" w:type="dxa"/>
            <w:tcBorders>
              <w:bottom w:val="single" w:sz="4" w:space="0" w:color="auto"/>
            </w:tcBorders>
            <w:vAlign w:val="center"/>
          </w:tcPr>
          <w:p w:rsidR="004A0268" w:rsidRDefault="004A0268" w:rsidP="0084574B">
            <w:pPr>
              <w:adjustRightInd w:val="0"/>
              <w:snapToGrid w:val="0"/>
              <w:spacing w:line="440" w:lineRule="exact"/>
              <w:ind w:right="-11"/>
              <w:jc w:val="center"/>
              <w:rPr>
                <w:rFonts w:ascii="宋体" w:hAnsi="宋体"/>
                <w:sz w:val="24"/>
              </w:rPr>
            </w:pPr>
            <w:r>
              <w:rPr>
                <w:rFonts w:ascii="宋体" w:hAnsi="宋体" w:hint="eastAsia"/>
                <w:sz w:val="24"/>
              </w:rPr>
              <w:t>是否通过</w:t>
            </w:r>
          </w:p>
        </w:tc>
        <w:tc>
          <w:tcPr>
            <w:tcW w:w="2268" w:type="dxa"/>
            <w:tcBorders>
              <w:bottom w:val="single" w:sz="4" w:space="0" w:color="auto"/>
            </w:tcBorders>
            <w:vAlign w:val="center"/>
          </w:tcPr>
          <w:p w:rsidR="004A0268" w:rsidRDefault="004A0268" w:rsidP="0084574B">
            <w:pPr>
              <w:adjustRightInd w:val="0"/>
              <w:snapToGrid w:val="0"/>
              <w:spacing w:line="400" w:lineRule="exact"/>
              <w:ind w:right="-11"/>
              <w:jc w:val="center"/>
              <w:rPr>
                <w:rFonts w:ascii="宋体" w:hAnsi="宋体"/>
                <w:sz w:val="24"/>
              </w:rPr>
            </w:pPr>
            <w:r>
              <w:rPr>
                <w:rFonts w:ascii="宋体" w:hAnsi="宋体" w:hint="eastAsia"/>
                <w:sz w:val="24"/>
              </w:rPr>
              <w:t>投标文件格式及提交资料要求</w:t>
            </w:r>
          </w:p>
        </w:tc>
      </w:tr>
      <w:tr w:rsidR="004A0268" w:rsidTr="0084574B">
        <w:trPr>
          <w:cantSplit/>
          <w:trHeight w:val="2203"/>
        </w:trPr>
        <w:tc>
          <w:tcPr>
            <w:tcW w:w="1080" w:type="dxa"/>
            <w:vAlign w:val="center"/>
          </w:tcPr>
          <w:p w:rsidR="004A0268" w:rsidRDefault="004A0268" w:rsidP="0084574B">
            <w:pPr>
              <w:adjustRightInd w:val="0"/>
              <w:snapToGrid w:val="0"/>
              <w:spacing w:line="360" w:lineRule="auto"/>
              <w:ind w:right="-10"/>
              <w:jc w:val="center"/>
              <w:rPr>
                <w:rFonts w:ascii="宋体" w:hAnsi="宋体"/>
                <w:sz w:val="24"/>
              </w:rPr>
            </w:pPr>
            <w:r>
              <w:rPr>
                <w:rFonts w:ascii="宋体" w:hAnsi="宋体" w:hint="eastAsia"/>
                <w:sz w:val="24"/>
              </w:rPr>
              <w:t>1</w:t>
            </w:r>
          </w:p>
        </w:tc>
        <w:tc>
          <w:tcPr>
            <w:tcW w:w="1980" w:type="dxa"/>
            <w:vAlign w:val="center"/>
          </w:tcPr>
          <w:p w:rsidR="004A0268" w:rsidRDefault="004A0268" w:rsidP="0084574B">
            <w:pPr>
              <w:spacing w:after="50" w:line="360" w:lineRule="auto"/>
              <w:ind w:right="-10"/>
              <w:jc w:val="center"/>
              <w:rPr>
                <w:rFonts w:ascii="宋体" w:hAnsi="宋体"/>
                <w:sz w:val="24"/>
                <w:szCs w:val="28"/>
              </w:rPr>
            </w:pPr>
            <w:r>
              <w:rPr>
                <w:rFonts w:ascii="宋体" w:hAnsi="宋体" w:hint="eastAsia"/>
                <w:sz w:val="24"/>
                <w:szCs w:val="28"/>
              </w:rPr>
              <w:t>营业执照</w:t>
            </w:r>
          </w:p>
        </w:tc>
        <w:tc>
          <w:tcPr>
            <w:tcW w:w="3461" w:type="dxa"/>
            <w:vAlign w:val="center"/>
          </w:tcPr>
          <w:p w:rsidR="004A0268" w:rsidRDefault="004A0268" w:rsidP="0084574B">
            <w:pPr>
              <w:spacing w:after="50" w:line="360" w:lineRule="auto"/>
              <w:ind w:right="-10"/>
              <w:jc w:val="center"/>
              <w:rPr>
                <w:rFonts w:ascii="宋体" w:hAnsi="宋体"/>
                <w:sz w:val="24"/>
                <w:szCs w:val="28"/>
              </w:rPr>
            </w:pPr>
            <w:r>
              <w:rPr>
                <w:rFonts w:ascii="宋体" w:hAnsi="宋体" w:hint="eastAsia"/>
                <w:sz w:val="24"/>
                <w:szCs w:val="28"/>
              </w:rPr>
              <w:t>合法有效</w:t>
            </w:r>
          </w:p>
        </w:tc>
        <w:tc>
          <w:tcPr>
            <w:tcW w:w="850" w:type="dxa"/>
            <w:vAlign w:val="center"/>
          </w:tcPr>
          <w:p w:rsidR="004A0268" w:rsidRDefault="004A0268" w:rsidP="0084574B">
            <w:pPr>
              <w:adjustRightInd w:val="0"/>
              <w:snapToGrid w:val="0"/>
              <w:spacing w:line="360" w:lineRule="auto"/>
              <w:ind w:right="-10"/>
              <w:jc w:val="center"/>
              <w:rPr>
                <w:rFonts w:ascii="宋体" w:hAnsi="宋体"/>
                <w:sz w:val="24"/>
              </w:rPr>
            </w:pPr>
          </w:p>
        </w:tc>
        <w:tc>
          <w:tcPr>
            <w:tcW w:w="2268" w:type="dxa"/>
            <w:vMerge w:val="restart"/>
            <w:vAlign w:val="center"/>
          </w:tcPr>
          <w:p w:rsidR="004A0268" w:rsidRDefault="004A0268" w:rsidP="0084574B">
            <w:pPr>
              <w:adjustRightInd w:val="0"/>
              <w:snapToGrid w:val="0"/>
              <w:spacing w:line="400" w:lineRule="exact"/>
              <w:ind w:right="-11"/>
              <w:jc w:val="left"/>
              <w:rPr>
                <w:rFonts w:ascii="宋体" w:hAnsi="宋体"/>
                <w:sz w:val="24"/>
              </w:rPr>
            </w:pPr>
            <w:r w:rsidRPr="004A2206">
              <w:rPr>
                <w:rFonts w:ascii="宋体" w:hAnsi="宋体" w:hint="eastAsia"/>
                <w:sz w:val="24"/>
              </w:rPr>
              <w:t>提供有效的营业执照（2014年新版）和税务登记证的复印件或影印件，应完整的体现出营业执照和税务登记证的全部内容；提供</w:t>
            </w:r>
            <w:r w:rsidRPr="004A2206">
              <w:rPr>
                <w:rFonts w:ascii="宋体" w:hAnsi="宋体"/>
                <w:sz w:val="24"/>
              </w:rPr>
              <w:t>“三证合一”</w:t>
            </w:r>
            <w:r w:rsidRPr="004A2206">
              <w:rPr>
                <w:rFonts w:ascii="宋体" w:hAnsi="宋体" w:hint="eastAsia"/>
                <w:sz w:val="24"/>
              </w:rPr>
              <w:t>或“五证合一”</w:t>
            </w:r>
            <w:r w:rsidRPr="004A2206">
              <w:rPr>
                <w:rFonts w:ascii="宋体" w:hAnsi="宋体"/>
                <w:sz w:val="24"/>
              </w:rPr>
              <w:t>后的营业执照</w:t>
            </w:r>
            <w:r w:rsidRPr="004A2206">
              <w:rPr>
                <w:rFonts w:ascii="宋体" w:hAnsi="宋体" w:hint="eastAsia"/>
                <w:sz w:val="24"/>
              </w:rPr>
              <w:t>，</w:t>
            </w:r>
            <w:r w:rsidRPr="004A2206">
              <w:rPr>
                <w:rFonts w:ascii="宋体" w:hAnsi="宋体"/>
                <w:sz w:val="24"/>
              </w:rPr>
              <w:t>税务登记证不再</w:t>
            </w:r>
            <w:r w:rsidRPr="004A2206">
              <w:rPr>
                <w:rFonts w:ascii="宋体" w:hAnsi="宋体" w:hint="eastAsia"/>
                <w:sz w:val="24"/>
              </w:rPr>
              <w:t>提供。</w:t>
            </w:r>
          </w:p>
        </w:tc>
      </w:tr>
      <w:tr w:rsidR="004A0268" w:rsidTr="0084574B">
        <w:trPr>
          <w:cantSplit/>
          <w:trHeight w:val="1540"/>
        </w:trPr>
        <w:tc>
          <w:tcPr>
            <w:tcW w:w="1080" w:type="dxa"/>
            <w:vAlign w:val="center"/>
          </w:tcPr>
          <w:p w:rsidR="004A0268" w:rsidRDefault="004A0268" w:rsidP="0084574B">
            <w:pPr>
              <w:adjustRightInd w:val="0"/>
              <w:snapToGrid w:val="0"/>
              <w:spacing w:line="360" w:lineRule="auto"/>
              <w:ind w:right="-10"/>
              <w:jc w:val="center"/>
              <w:rPr>
                <w:rFonts w:ascii="宋体" w:hAnsi="宋体"/>
                <w:sz w:val="24"/>
              </w:rPr>
            </w:pPr>
            <w:r>
              <w:rPr>
                <w:rFonts w:ascii="宋体" w:hAnsi="宋体" w:hint="eastAsia"/>
                <w:sz w:val="24"/>
              </w:rPr>
              <w:t>2</w:t>
            </w:r>
          </w:p>
        </w:tc>
        <w:tc>
          <w:tcPr>
            <w:tcW w:w="1980" w:type="dxa"/>
            <w:vAlign w:val="center"/>
          </w:tcPr>
          <w:p w:rsidR="004A0268" w:rsidRDefault="004A0268" w:rsidP="0084574B">
            <w:pPr>
              <w:spacing w:after="50" w:line="360" w:lineRule="auto"/>
              <w:ind w:right="-10"/>
              <w:jc w:val="center"/>
              <w:rPr>
                <w:rFonts w:ascii="宋体" w:hAnsi="宋体"/>
                <w:sz w:val="24"/>
                <w:szCs w:val="28"/>
              </w:rPr>
            </w:pPr>
            <w:r>
              <w:rPr>
                <w:rFonts w:ascii="宋体" w:hAnsi="宋体" w:hint="eastAsia"/>
                <w:sz w:val="24"/>
                <w:szCs w:val="28"/>
              </w:rPr>
              <w:t>税务登记证</w:t>
            </w:r>
          </w:p>
        </w:tc>
        <w:tc>
          <w:tcPr>
            <w:tcW w:w="3461" w:type="dxa"/>
            <w:vAlign w:val="center"/>
          </w:tcPr>
          <w:p w:rsidR="004A0268" w:rsidRDefault="004A0268" w:rsidP="0084574B">
            <w:pPr>
              <w:spacing w:after="50" w:line="360" w:lineRule="auto"/>
              <w:ind w:right="-10"/>
              <w:jc w:val="center"/>
              <w:rPr>
                <w:rFonts w:ascii="宋体" w:hAnsi="宋体"/>
                <w:sz w:val="24"/>
                <w:szCs w:val="28"/>
              </w:rPr>
            </w:pPr>
            <w:r>
              <w:rPr>
                <w:rFonts w:ascii="宋体" w:hAnsi="宋体" w:hint="eastAsia"/>
                <w:sz w:val="24"/>
                <w:szCs w:val="28"/>
              </w:rPr>
              <w:t>合法有效</w:t>
            </w:r>
          </w:p>
        </w:tc>
        <w:tc>
          <w:tcPr>
            <w:tcW w:w="850" w:type="dxa"/>
            <w:vAlign w:val="center"/>
          </w:tcPr>
          <w:p w:rsidR="004A0268" w:rsidRDefault="004A0268" w:rsidP="0084574B">
            <w:pPr>
              <w:adjustRightInd w:val="0"/>
              <w:snapToGrid w:val="0"/>
              <w:spacing w:line="360" w:lineRule="auto"/>
              <w:ind w:right="-10"/>
              <w:jc w:val="center"/>
              <w:rPr>
                <w:rFonts w:ascii="宋体" w:hAnsi="宋体"/>
                <w:sz w:val="24"/>
              </w:rPr>
            </w:pPr>
          </w:p>
        </w:tc>
        <w:tc>
          <w:tcPr>
            <w:tcW w:w="2268" w:type="dxa"/>
            <w:vMerge/>
            <w:vAlign w:val="center"/>
          </w:tcPr>
          <w:p w:rsidR="004A0268" w:rsidRDefault="004A0268" w:rsidP="0084574B">
            <w:pPr>
              <w:adjustRightInd w:val="0"/>
              <w:snapToGrid w:val="0"/>
              <w:spacing w:line="360" w:lineRule="auto"/>
              <w:ind w:right="-10"/>
              <w:jc w:val="center"/>
              <w:rPr>
                <w:rFonts w:ascii="宋体" w:hAnsi="宋体"/>
                <w:sz w:val="24"/>
              </w:rPr>
            </w:pPr>
          </w:p>
        </w:tc>
      </w:tr>
      <w:tr w:rsidR="004A0268" w:rsidTr="0084574B">
        <w:trPr>
          <w:cantSplit/>
          <w:trHeight w:val="656"/>
        </w:trPr>
        <w:tc>
          <w:tcPr>
            <w:tcW w:w="1080" w:type="dxa"/>
            <w:vAlign w:val="center"/>
          </w:tcPr>
          <w:p w:rsidR="004A0268" w:rsidRDefault="004A0268" w:rsidP="0084574B">
            <w:pPr>
              <w:adjustRightInd w:val="0"/>
              <w:snapToGrid w:val="0"/>
              <w:spacing w:line="360" w:lineRule="auto"/>
              <w:ind w:right="-10"/>
              <w:jc w:val="center"/>
              <w:rPr>
                <w:rFonts w:ascii="宋体" w:hAnsi="宋体"/>
                <w:color w:val="000000"/>
                <w:sz w:val="24"/>
              </w:rPr>
            </w:pPr>
            <w:r>
              <w:rPr>
                <w:rFonts w:ascii="宋体" w:hAnsi="宋体" w:hint="eastAsia"/>
                <w:sz w:val="24"/>
              </w:rPr>
              <w:t>3</w:t>
            </w:r>
          </w:p>
        </w:tc>
        <w:tc>
          <w:tcPr>
            <w:tcW w:w="1980" w:type="dxa"/>
            <w:vAlign w:val="center"/>
          </w:tcPr>
          <w:p w:rsidR="004A0268" w:rsidRDefault="004A0268" w:rsidP="0084574B">
            <w:pPr>
              <w:spacing w:after="50" w:line="360" w:lineRule="auto"/>
              <w:ind w:right="-10"/>
              <w:jc w:val="center"/>
              <w:rPr>
                <w:rFonts w:ascii="宋体" w:hAnsi="宋体"/>
                <w:color w:val="000000"/>
                <w:sz w:val="24"/>
                <w:szCs w:val="28"/>
              </w:rPr>
            </w:pPr>
            <w:r>
              <w:rPr>
                <w:rFonts w:ascii="宋体" w:hAnsi="宋体" w:hint="eastAsia"/>
                <w:sz w:val="24"/>
                <w:szCs w:val="28"/>
              </w:rPr>
              <w:t>投标授权书</w:t>
            </w:r>
          </w:p>
        </w:tc>
        <w:tc>
          <w:tcPr>
            <w:tcW w:w="3461" w:type="dxa"/>
            <w:vAlign w:val="center"/>
          </w:tcPr>
          <w:p w:rsidR="004A0268" w:rsidRDefault="004A0268" w:rsidP="0084574B">
            <w:pPr>
              <w:spacing w:after="50" w:line="360" w:lineRule="auto"/>
              <w:ind w:right="-10"/>
              <w:jc w:val="center"/>
              <w:rPr>
                <w:rFonts w:ascii="宋体" w:hAnsi="宋体"/>
                <w:sz w:val="24"/>
                <w:szCs w:val="28"/>
              </w:rPr>
            </w:pPr>
            <w:r>
              <w:rPr>
                <w:rFonts w:ascii="宋体" w:hAnsi="宋体" w:hint="eastAsia"/>
                <w:sz w:val="24"/>
                <w:szCs w:val="28"/>
              </w:rPr>
              <w:t>符合招标文件要求</w:t>
            </w:r>
          </w:p>
        </w:tc>
        <w:tc>
          <w:tcPr>
            <w:tcW w:w="850" w:type="dxa"/>
            <w:vAlign w:val="center"/>
          </w:tcPr>
          <w:p w:rsidR="004A0268" w:rsidRDefault="004A0268" w:rsidP="0084574B">
            <w:pPr>
              <w:adjustRightInd w:val="0"/>
              <w:snapToGrid w:val="0"/>
              <w:spacing w:line="360" w:lineRule="auto"/>
              <w:ind w:right="-10"/>
              <w:jc w:val="center"/>
              <w:rPr>
                <w:rFonts w:ascii="宋体" w:hAnsi="宋体"/>
                <w:sz w:val="24"/>
              </w:rPr>
            </w:pPr>
          </w:p>
        </w:tc>
        <w:tc>
          <w:tcPr>
            <w:tcW w:w="2268" w:type="dxa"/>
            <w:vAlign w:val="center"/>
          </w:tcPr>
          <w:p w:rsidR="004A0268" w:rsidRDefault="004A0268" w:rsidP="0084574B">
            <w:pPr>
              <w:spacing w:line="400" w:lineRule="exact"/>
              <w:ind w:right="-11"/>
              <w:jc w:val="left"/>
              <w:rPr>
                <w:rFonts w:ascii="宋体" w:hAnsi="宋体"/>
                <w:color w:val="000000"/>
                <w:sz w:val="24"/>
              </w:rPr>
            </w:pPr>
            <w:r>
              <w:rPr>
                <w:rFonts w:ascii="宋体" w:hAnsi="宋体" w:hint="eastAsia"/>
                <w:sz w:val="24"/>
                <w:szCs w:val="28"/>
              </w:rPr>
              <w:t>法定代表人参加投标的无需此件，提供法人身份证明复印件即可。被授权人的社保证明要求参照投标格式规定。</w:t>
            </w:r>
          </w:p>
        </w:tc>
      </w:tr>
      <w:tr w:rsidR="004A0268" w:rsidTr="0084574B">
        <w:trPr>
          <w:cantSplit/>
          <w:trHeight w:val="656"/>
        </w:trPr>
        <w:tc>
          <w:tcPr>
            <w:tcW w:w="1080" w:type="dxa"/>
            <w:vAlign w:val="center"/>
          </w:tcPr>
          <w:p w:rsidR="004A0268" w:rsidRDefault="004A0268" w:rsidP="0084574B">
            <w:pPr>
              <w:adjustRightInd w:val="0"/>
              <w:snapToGrid w:val="0"/>
              <w:spacing w:line="360" w:lineRule="auto"/>
              <w:ind w:right="-10"/>
              <w:jc w:val="center"/>
              <w:rPr>
                <w:rFonts w:ascii="宋体" w:hAnsi="宋体"/>
                <w:sz w:val="24"/>
              </w:rPr>
            </w:pPr>
            <w:r>
              <w:rPr>
                <w:rFonts w:ascii="宋体" w:hAnsi="宋体" w:hint="eastAsia"/>
                <w:sz w:val="24"/>
              </w:rPr>
              <w:t>4</w:t>
            </w:r>
          </w:p>
        </w:tc>
        <w:tc>
          <w:tcPr>
            <w:tcW w:w="1980" w:type="dxa"/>
            <w:vAlign w:val="center"/>
          </w:tcPr>
          <w:p w:rsidR="004A0268" w:rsidRPr="004A2206" w:rsidRDefault="004A0268" w:rsidP="0084574B">
            <w:pPr>
              <w:adjustRightInd w:val="0"/>
              <w:snapToGrid w:val="0"/>
              <w:spacing w:line="400" w:lineRule="exact"/>
              <w:ind w:right="-11"/>
              <w:jc w:val="left"/>
              <w:rPr>
                <w:rFonts w:ascii="宋体" w:hAnsi="宋体"/>
                <w:sz w:val="24"/>
              </w:rPr>
            </w:pPr>
            <w:r w:rsidRPr="004A2206">
              <w:rPr>
                <w:rFonts w:ascii="宋体" w:hAnsi="宋体" w:hint="eastAsia"/>
                <w:sz w:val="24"/>
              </w:rPr>
              <w:t>无重大违法记录声明函</w:t>
            </w:r>
          </w:p>
        </w:tc>
        <w:tc>
          <w:tcPr>
            <w:tcW w:w="3461" w:type="dxa"/>
            <w:vAlign w:val="center"/>
          </w:tcPr>
          <w:p w:rsidR="004A0268" w:rsidRPr="004A2206" w:rsidRDefault="004A0268" w:rsidP="0084574B">
            <w:pPr>
              <w:adjustRightInd w:val="0"/>
              <w:snapToGrid w:val="0"/>
              <w:spacing w:line="400" w:lineRule="exact"/>
              <w:ind w:right="-11"/>
              <w:jc w:val="left"/>
              <w:rPr>
                <w:rFonts w:ascii="宋体" w:hAnsi="宋体"/>
                <w:sz w:val="24"/>
              </w:rPr>
            </w:pPr>
            <w:r w:rsidRPr="004A2206">
              <w:rPr>
                <w:rFonts w:ascii="宋体" w:hAnsi="宋体" w:hint="eastAsia"/>
                <w:sz w:val="24"/>
              </w:rPr>
              <w:t>格式、填写要求符合招标文件规定并加盖投标人公章</w:t>
            </w:r>
          </w:p>
        </w:tc>
        <w:tc>
          <w:tcPr>
            <w:tcW w:w="850" w:type="dxa"/>
            <w:vAlign w:val="center"/>
          </w:tcPr>
          <w:p w:rsidR="004A0268" w:rsidRDefault="004A0268" w:rsidP="0084574B">
            <w:pPr>
              <w:adjustRightInd w:val="0"/>
              <w:snapToGrid w:val="0"/>
              <w:spacing w:line="400" w:lineRule="exact"/>
              <w:ind w:right="-11"/>
              <w:jc w:val="left"/>
              <w:rPr>
                <w:rFonts w:ascii="宋体" w:hAnsi="宋体"/>
                <w:sz w:val="24"/>
              </w:rPr>
            </w:pPr>
          </w:p>
        </w:tc>
        <w:tc>
          <w:tcPr>
            <w:tcW w:w="2268" w:type="dxa"/>
            <w:vAlign w:val="center"/>
          </w:tcPr>
          <w:p w:rsidR="004A0268" w:rsidRPr="004A2206" w:rsidRDefault="004A0268" w:rsidP="0084574B">
            <w:pPr>
              <w:adjustRightInd w:val="0"/>
              <w:snapToGrid w:val="0"/>
              <w:spacing w:line="400" w:lineRule="exact"/>
              <w:ind w:right="-11"/>
              <w:jc w:val="left"/>
              <w:rPr>
                <w:rFonts w:ascii="宋体" w:hAnsi="宋体"/>
                <w:sz w:val="24"/>
              </w:rPr>
            </w:pPr>
            <w:r w:rsidRPr="004A2206">
              <w:rPr>
                <w:rFonts w:ascii="宋体" w:hAnsi="宋体" w:hint="eastAsia"/>
                <w:sz w:val="24"/>
              </w:rPr>
              <w:t>第七章投标文件格式五</w:t>
            </w:r>
          </w:p>
        </w:tc>
      </w:tr>
      <w:tr w:rsidR="004A0268" w:rsidTr="0084574B">
        <w:trPr>
          <w:cantSplit/>
          <w:trHeight w:val="656"/>
        </w:trPr>
        <w:tc>
          <w:tcPr>
            <w:tcW w:w="1080" w:type="dxa"/>
            <w:vAlign w:val="center"/>
          </w:tcPr>
          <w:p w:rsidR="004A0268" w:rsidRDefault="004A0268" w:rsidP="0084574B">
            <w:pPr>
              <w:adjustRightInd w:val="0"/>
              <w:snapToGrid w:val="0"/>
              <w:spacing w:line="360" w:lineRule="auto"/>
              <w:ind w:right="-10"/>
              <w:jc w:val="center"/>
              <w:rPr>
                <w:rFonts w:ascii="宋体" w:hAnsi="宋体"/>
                <w:sz w:val="24"/>
              </w:rPr>
            </w:pPr>
            <w:r>
              <w:rPr>
                <w:rFonts w:ascii="宋体" w:hAnsi="宋体" w:hint="eastAsia"/>
                <w:sz w:val="24"/>
              </w:rPr>
              <w:t>5</w:t>
            </w:r>
          </w:p>
        </w:tc>
        <w:tc>
          <w:tcPr>
            <w:tcW w:w="1980" w:type="dxa"/>
            <w:vAlign w:val="center"/>
          </w:tcPr>
          <w:p w:rsidR="004A0268" w:rsidRPr="004A2206" w:rsidRDefault="004A0268" w:rsidP="0084574B">
            <w:pPr>
              <w:adjustRightInd w:val="0"/>
              <w:snapToGrid w:val="0"/>
              <w:spacing w:line="400" w:lineRule="exact"/>
              <w:ind w:right="-11"/>
              <w:jc w:val="left"/>
              <w:rPr>
                <w:rFonts w:ascii="宋体" w:hAnsi="宋体"/>
                <w:sz w:val="24"/>
              </w:rPr>
            </w:pPr>
            <w:r w:rsidRPr="004A2206">
              <w:rPr>
                <w:rFonts w:ascii="宋体" w:hAnsi="宋体" w:hint="eastAsia"/>
                <w:sz w:val="24"/>
              </w:rPr>
              <w:t>无不良信用记录声明函</w:t>
            </w:r>
          </w:p>
        </w:tc>
        <w:tc>
          <w:tcPr>
            <w:tcW w:w="3461" w:type="dxa"/>
            <w:vAlign w:val="center"/>
          </w:tcPr>
          <w:p w:rsidR="004A0268" w:rsidRPr="004A2206" w:rsidRDefault="004A0268" w:rsidP="0084574B">
            <w:pPr>
              <w:adjustRightInd w:val="0"/>
              <w:snapToGrid w:val="0"/>
              <w:spacing w:line="400" w:lineRule="exact"/>
              <w:ind w:right="-11"/>
              <w:jc w:val="left"/>
              <w:rPr>
                <w:rFonts w:ascii="宋体" w:hAnsi="宋体"/>
                <w:sz w:val="24"/>
              </w:rPr>
            </w:pPr>
            <w:r w:rsidRPr="004A2206">
              <w:rPr>
                <w:rFonts w:ascii="宋体" w:hAnsi="宋体" w:hint="eastAsia"/>
                <w:sz w:val="24"/>
              </w:rPr>
              <w:t>格式、填写要求符合招标文件规定并加盖投标人公章</w:t>
            </w:r>
          </w:p>
        </w:tc>
        <w:tc>
          <w:tcPr>
            <w:tcW w:w="850" w:type="dxa"/>
            <w:vAlign w:val="center"/>
          </w:tcPr>
          <w:p w:rsidR="004A0268" w:rsidRDefault="004A0268" w:rsidP="0084574B">
            <w:pPr>
              <w:adjustRightInd w:val="0"/>
              <w:snapToGrid w:val="0"/>
              <w:spacing w:line="400" w:lineRule="exact"/>
              <w:ind w:right="-11"/>
              <w:jc w:val="left"/>
              <w:rPr>
                <w:rFonts w:ascii="宋体" w:hAnsi="宋体"/>
                <w:sz w:val="24"/>
              </w:rPr>
            </w:pPr>
          </w:p>
        </w:tc>
        <w:tc>
          <w:tcPr>
            <w:tcW w:w="2268" w:type="dxa"/>
            <w:vAlign w:val="center"/>
          </w:tcPr>
          <w:p w:rsidR="004A0268" w:rsidRPr="004A2206" w:rsidRDefault="004A0268" w:rsidP="0084574B">
            <w:pPr>
              <w:adjustRightInd w:val="0"/>
              <w:snapToGrid w:val="0"/>
              <w:spacing w:line="400" w:lineRule="exact"/>
              <w:ind w:right="-11"/>
              <w:jc w:val="left"/>
              <w:rPr>
                <w:rFonts w:ascii="宋体" w:hAnsi="宋体"/>
                <w:sz w:val="24"/>
              </w:rPr>
            </w:pPr>
            <w:r w:rsidRPr="004A2206">
              <w:rPr>
                <w:rFonts w:ascii="宋体" w:hAnsi="宋体" w:hint="eastAsia"/>
                <w:sz w:val="24"/>
              </w:rPr>
              <w:t>第七章投标文件格式六</w:t>
            </w:r>
          </w:p>
        </w:tc>
      </w:tr>
      <w:tr w:rsidR="004A0268" w:rsidTr="0084574B">
        <w:trPr>
          <w:cantSplit/>
          <w:trHeight w:val="656"/>
        </w:trPr>
        <w:tc>
          <w:tcPr>
            <w:tcW w:w="1080" w:type="dxa"/>
            <w:vAlign w:val="center"/>
          </w:tcPr>
          <w:p w:rsidR="004A0268" w:rsidRDefault="004A0268" w:rsidP="0084574B">
            <w:pPr>
              <w:adjustRightInd w:val="0"/>
              <w:snapToGrid w:val="0"/>
              <w:spacing w:line="360" w:lineRule="auto"/>
              <w:ind w:right="-10"/>
              <w:jc w:val="center"/>
              <w:rPr>
                <w:rFonts w:ascii="宋体" w:hAnsi="宋体"/>
                <w:sz w:val="24"/>
              </w:rPr>
            </w:pPr>
            <w:r>
              <w:rPr>
                <w:rFonts w:ascii="宋体" w:hAnsi="宋体" w:hint="eastAsia"/>
                <w:sz w:val="24"/>
              </w:rPr>
              <w:lastRenderedPageBreak/>
              <w:t>6</w:t>
            </w:r>
          </w:p>
        </w:tc>
        <w:tc>
          <w:tcPr>
            <w:tcW w:w="1980" w:type="dxa"/>
            <w:vAlign w:val="center"/>
          </w:tcPr>
          <w:p w:rsidR="004A0268" w:rsidRPr="004A2206" w:rsidRDefault="004A0268" w:rsidP="0084574B">
            <w:pPr>
              <w:adjustRightInd w:val="0"/>
              <w:snapToGrid w:val="0"/>
              <w:spacing w:line="400" w:lineRule="exact"/>
              <w:ind w:right="-11"/>
              <w:jc w:val="center"/>
              <w:rPr>
                <w:rFonts w:ascii="宋体" w:hAnsi="宋体"/>
                <w:sz w:val="24"/>
              </w:rPr>
            </w:pPr>
            <w:r w:rsidRPr="004A2206">
              <w:rPr>
                <w:rFonts w:ascii="宋体" w:hAnsi="宋体" w:hint="eastAsia"/>
                <w:sz w:val="24"/>
              </w:rPr>
              <w:t>投标人资质</w:t>
            </w:r>
          </w:p>
        </w:tc>
        <w:tc>
          <w:tcPr>
            <w:tcW w:w="3461" w:type="dxa"/>
            <w:vAlign w:val="center"/>
          </w:tcPr>
          <w:p w:rsidR="004A0268" w:rsidRPr="004A2206" w:rsidRDefault="004A0268" w:rsidP="0084574B">
            <w:pPr>
              <w:adjustRightInd w:val="0"/>
              <w:snapToGrid w:val="0"/>
              <w:spacing w:line="400" w:lineRule="exact"/>
              <w:ind w:right="-11"/>
              <w:jc w:val="left"/>
              <w:rPr>
                <w:rFonts w:ascii="宋体" w:hAnsi="宋体"/>
                <w:sz w:val="24"/>
              </w:rPr>
            </w:pPr>
            <w:r w:rsidRPr="004A2206">
              <w:rPr>
                <w:rFonts w:ascii="宋体" w:hAnsi="宋体" w:hint="eastAsia"/>
                <w:sz w:val="24"/>
              </w:rPr>
              <w:t>符合招标公告要求</w:t>
            </w:r>
          </w:p>
        </w:tc>
        <w:tc>
          <w:tcPr>
            <w:tcW w:w="850" w:type="dxa"/>
            <w:vAlign w:val="center"/>
          </w:tcPr>
          <w:p w:rsidR="004A0268" w:rsidRDefault="004A0268" w:rsidP="0084574B">
            <w:pPr>
              <w:adjustRightInd w:val="0"/>
              <w:snapToGrid w:val="0"/>
              <w:spacing w:line="400" w:lineRule="exact"/>
              <w:ind w:right="-11"/>
              <w:jc w:val="left"/>
              <w:rPr>
                <w:rFonts w:ascii="宋体" w:hAnsi="宋体"/>
                <w:sz w:val="24"/>
              </w:rPr>
            </w:pPr>
          </w:p>
        </w:tc>
        <w:tc>
          <w:tcPr>
            <w:tcW w:w="2268" w:type="dxa"/>
            <w:vAlign w:val="center"/>
          </w:tcPr>
          <w:p w:rsidR="004A0268" w:rsidRDefault="004A0268" w:rsidP="0084574B">
            <w:pPr>
              <w:adjustRightInd w:val="0"/>
              <w:snapToGrid w:val="0"/>
              <w:spacing w:line="400" w:lineRule="exact"/>
              <w:ind w:right="-11"/>
              <w:jc w:val="left"/>
              <w:rPr>
                <w:rFonts w:ascii="宋体" w:hAnsi="宋体"/>
                <w:sz w:val="24"/>
              </w:rPr>
            </w:pPr>
            <w:r w:rsidRPr="004A2206">
              <w:rPr>
                <w:rFonts w:ascii="宋体" w:hAnsi="宋体" w:hint="eastAsia"/>
                <w:sz w:val="24"/>
              </w:rPr>
              <w:t>提供资质证书复印件或影印件</w:t>
            </w:r>
          </w:p>
        </w:tc>
      </w:tr>
      <w:tr w:rsidR="004A0268" w:rsidTr="0084574B">
        <w:trPr>
          <w:cantSplit/>
          <w:trHeight w:val="656"/>
        </w:trPr>
        <w:tc>
          <w:tcPr>
            <w:tcW w:w="1080" w:type="dxa"/>
            <w:vAlign w:val="center"/>
          </w:tcPr>
          <w:p w:rsidR="004A0268" w:rsidRDefault="004A0268" w:rsidP="0084574B">
            <w:pPr>
              <w:adjustRightInd w:val="0"/>
              <w:snapToGrid w:val="0"/>
              <w:spacing w:line="360" w:lineRule="auto"/>
              <w:ind w:right="-10"/>
              <w:jc w:val="center"/>
              <w:rPr>
                <w:rFonts w:ascii="宋体" w:hAnsi="宋体"/>
                <w:b/>
                <w:sz w:val="24"/>
              </w:rPr>
            </w:pPr>
            <w:r>
              <w:rPr>
                <w:rFonts w:ascii="宋体" w:hAnsi="宋体" w:hint="eastAsia"/>
                <w:sz w:val="24"/>
              </w:rPr>
              <w:t>7</w:t>
            </w:r>
          </w:p>
        </w:tc>
        <w:tc>
          <w:tcPr>
            <w:tcW w:w="1980" w:type="dxa"/>
            <w:vAlign w:val="center"/>
          </w:tcPr>
          <w:p w:rsidR="004A0268" w:rsidRDefault="004A0268" w:rsidP="0084574B">
            <w:pPr>
              <w:spacing w:after="50" w:line="360" w:lineRule="auto"/>
              <w:ind w:right="-10"/>
              <w:jc w:val="center"/>
              <w:rPr>
                <w:rFonts w:ascii="宋体" w:hAnsi="宋体"/>
                <w:b/>
                <w:sz w:val="24"/>
                <w:szCs w:val="28"/>
              </w:rPr>
            </w:pPr>
            <w:r>
              <w:rPr>
                <w:rFonts w:ascii="宋体" w:hAnsi="宋体" w:hint="eastAsia"/>
                <w:sz w:val="24"/>
                <w:szCs w:val="28"/>
              </w:rPr>
              <w:t>报名情况</w:t>
            </w:r>
          </w:p>
        </w:tc>
        <w:tc>
          <w:tcPr>
            <w:tcW w:w="3461" w:type="dxa"/>
            <w:vAlign w:val="center"/>
          </w:tcPr>
          <w:p w:rsidR="004A0268" w:rsidRDefault="004A0268" w:rsidP="0084574B">
            <w:pPr>
              <w:spacing w:after="50" w:line="400" w:lineRule="exact"/>
              <w:ind w:right="-11"/>
              <w:jc w:val="left"/>
              <w:rPr>
                <w:rFonts w:ascii="宋体" w:hAnsi="宋体"/>
                <w:b/>
                <w:sz w:val="24"/>
                <w:szCs w:val="28"/>
              </w:rPr>
            </w:pPr>
            <w:r>
              <w:rPr>
                <w:rFonts w:ascii="宋体" w:hAnsi="宋体" w:hint="eastAsia"/>
                <w:sz w:val="24"/>
                <w:szCs w:val="28"/>
              </w:rPr>
              <w:t>未在报名截止时间前完成招标文件规定报名手续的，投标无效（核查报名手续）</w:t>
            </w:r>
          </w:p>
        </w:tc>
        <w:tc>
          <w:tcPr>
            <w:tcW w:w="850" w:type="dxa"/>
            <w:vAlign w:val="center"/>
          </w:tcPr>
          <w:p w:rsidR="004A0268" w:rsidRDefault="004A0268" w:rsidP="0084574B">
            <w:pPr>
              <w:adjustRightInd w:val="0"/>
              <w:snapToGrid w:val="0"/>
              <w:spacing w:line="360" w:lineRule="auto"/>
              <w:ind w:right="-10"/>
              <w:jc w:val="center"/>
              <w:rPr>
                <w:rFonts w:ascii="宋体" w:hAnsi="宋体"/>
                <w:b/>
                <w:sz w:val="24"/>
              </w:rPr>
            </w:pPr>
          </w:p>
        </w:tc>
        <w:tc>
          <w:tcPr>
            <w:tcW w:w="2268" w:type="dxa"/>
            <w:vAlign w:val="center"/>
          </w:tcPr>
          <w:p w:rsidR="004A0268" w:rsidRDefault="004A0268" w:rsidP="0084574B">
            <w:pPr>
              <w:spacing w:line="400" w:lineRule="exact"/>
              <w:ind w:right="-11"/>
              <w:jc w:val="left"/>
              <w:rPr>
                <w:rFonts w:ascii="宋体" w:hAnsi="宋体"/>
                <w:b/>
                <w:sz w:val="24"/>
                <w:szCs w:val="28"/>
              </w:rPr>
            </w:pPr>
          </w:p>
        </w:tc>
      </w:tr>
      <w:tr w:rsidR="004A0268" w:rsidTr="0084574B">
        <w:trPr>
          <w:cantSplit/>
          <w:trHeight w:val="656"/>
        </w:trPr>
        <w:tc>
          <w:tcPr>
            <w:tcW w:w="1080" w:type="dxa"/>
            <w:vAlign w:val="center"/>
          </w:tcPr>
          <w:p w:rsidR="004A0268" w:rsidRDefault="004A0268" w:rsidP="0084574B">
            <w:pPr>
              <w:adjustRightInd w:val="0"/>
              <w:snapToGrid w:val="0"/>
              <w:spacing w:line="360" w:lineRule="auto"/>
              <w:ind w:right="-10"/>
              <w:jc w:val="center"/>
              <w:rPr>
                <w:rFonts w:ascii="宋体" w:hAnsi="宋体"/>
                <w:b/>
                <w:sz w:val="24"/>
              </w:rPr>
            </w:pPr>
            <w:r>
              <w:rPr>
                <w:rFonts w:ascii="宋体" w:hAnsi="宋体" w:hint="eastAsia"/>
                <w:sz w:val="24"/>
              </w:rPr>
              <w:t>8</w:t>
            </w:r>
          </w:p>
        </w:tc>
        <w:tc>
          <w:tcPr>
            <w:tcW w:w="1980" w:type="dxa"/>
            <w:vAlign w:val="center"/>
          </w:tcPr>
          <w:p w:rsidR="004A0268" w:rsidRPr="004A2206" w:rsidRDefault="004A0268" w:rsidP="0084574B">
            <w:pPr>
              <w:adjustRightInd w:val="0"/>
              <w:snapToGrid w:val="0"/>
              <w:spacing w:line="400" w:lineRule="exact"/>
              <w:ind w:right="-11"/>
              <w:jc w:val="center"/>
              <w:rPr>
                <w:rFonts w:ascii="宋体" w:hAnsi="宋体"/>
                <w:sz w:val="24"/>
              </w:rPr>
            </w:pPr>
            <w:r w:rsidRPr="004A2206">
              <w:rPr>
                <w:rFonts w:ascii="宋体" w:hAnsi="宋体" w:hint="eastAsia"/>
                <w:sz w:val="24"/>
              </w:rPr>
              <w:t>投标保证金</w:t>
            </w:r>
          </w:p>
        </w:tc>
        <w:tc>
          <w:tcPr>
            <w:tcW w:w="3461" w:type="dxa"/>
            <w:vAlign w:val="center"/>
          </w:tcPr>
          <w:p w:rsidR="004A0268" w:rsidRPr="004A2206" w:rsidRDefault="004A0268" w:rsidP="0084574B">
            <w:pPr>
              <w:adjustRightInd w:val="0"/>
              <w:snapToGrid w:val="0"/>
              <w:spacing w:line="400" w:lineRule="exact"/>
              <w:ind w:right="-11"/>
              <w:jc w:val="left"/>
              <w:rPr>
                <w:rFonts w:ascii="宋体" w:hAnsi="宋体"/>
                <w:sz w:val="24"/>
              </w:rPr>
            </w:pPr>
            <w:r w:rsidRPr="004A2206">
              <w:rPr>
                <w:rFonts w:ascii="宋体" w:hAnsi="宋体" w:hint="eastAsia"/>
                <w:sz w:val="24"/>
              </w:rPr>
              <w:t>符合招标文件要求</w:t>
            </w:r>
          </w:p>
        </w:tc>
        <w:tc>
          <w:tcPr>
            <w:tcW w:w="850" w:type="dxa"/>
            <w:vAlign w:val="center"/>
          </w:tcPr>
          <w:p w:rsidR="004A0268" w:rsidRPr="004A2206" w:rsidRDefault="004A0268" w:rsidP="0084574B">
            <w:pPr>
              <w:adjustRightInd w:val="0"/>
              <w:snapToGrid w:val="0"/>
              <w:spacing w:line="400" w:lineRule="exact"/>
              <w:ind w:right="-11"/>
              <w:jc w:val="left"/>
              <w:rPr>
                <w:rFonts w:ascii="宋体" w:hAnsi="宋体"/>
                <w:sz w:val="24"/>
              </w:rPr>
            </w:pPr>
          </w:p>
        </w:tc>
        <w:tc>
          <w:tcPr>
            <w:tcW w:w="2268" w:type="dxa"/>
            <w:vAlign w:val="center"/>
          </w:tcPr>
          <w:p w:rsidR="004A0268" w:rsidRPr="004A2206" w:rsidRDefault="004A0268" w:rsidP="0084574B">
            <w:pPr>
              <w:adjustRightInd w:val="0"/>
              <w:snapToGrid w:val="0"/>
              <w:spacing w:line="400" w:lineRule="exact"/>
              <w:ind w:right="-11"/>
              <w:jc w:val="left"/>
              <w:rPr>
                <w:rFonts w:ascii="宋体" w:hAnsi="宋体"/>
                <w:sz w:val="24"/>
              </w:rPr>
            </w:pPr>
            <w:r w:rsidRPr="004A2206">
              <w:rPr>
                <w:rFonts w:ascii="宋体" w:hAnsi="宋体" w:hint="eastAsia"/>
                <w:sz w:val="24"/>
              </w:rPr>
              <w:t>第三章投标人须知20条</w:t>
            </w:r>
          </w:p>
        </w:tc>
      </w:tr>
      <w:tr w:rsidR="004A0268" w:rsidTr="0084574B">
        <w:trPr>
          <w:cantSplit/>
        </w:trPr>
        <w:tc>
          <w:tcPr>
            <w:tcW w:w="9639" w:type="dxa"/>
            <w:gridSpan w:val="5"/>
            <w:vAlign w:val="center"/>
          </w:tcPr>
          <w:p w:rsidR="004A0268" w:rsidRDefault="004A0268" w:rsidP="0084574B">
            <w:pPr>
              <w:adjustRightInd w:val="0"/>
              <w:snapToGrid w:val="0"/>
              <w:spacing w:line="400" w:lineRule="exact"/>
              <w:ind w:right="-11"/>
              <w:rPr>
                <w:rFonts w:ascii="宋体" w:hAnsi="宋体"/>
                <w:sz w:val="24"/>
              </w:rPr>
            </w:pPr>
            <w:r>
              <w:rPr>
                <w:rFonts w:ascii="宋体" w:hAnsi="宋体" w:hint="eastAsia"/>
                <w:sz w:val="24"/>
              </w:rPr>
              <w:t>资格审查通过标准：投标人必须通过上述全部指标。</w:t>
            </w:r>
          </w:p>
        </w:tc>
      </w:tr>
      <w:tr w:rsidR="004A0268" w:rsidTr="0084574B">
        <w:trPr>
          <w:cantSplit/>
          <w:trHeight w:val="900"/>
        </w:trPr>
        <w:tc>
          <w:tcPr>
            <w:tcW w:w="9639" w:type="dxa"/>
            <w:gridSpan w:val="5"/>
          </w:tcPr>
          <w:p w:rsidR="004A0268" w:rsidRPr="004A363F" w:rsidRDefault="004A0268" w:rsidP="0084574B">
            <w:pPr>
              <w:pStyle w:val="ad"/>
              <w:spacing w:line="400" w:lineRule="exact"/>
              <w:ind w:right="-11" w:firstLine="0"/>
              <w:rPr>
                <w:rFonts w:ascii="宋体" w:eastAsia="宋体" w:hAnsi="宋体"/>
                <w:b/>
                <w:sz w:val="24"/>
              </w:rPr>
            </w:pPr>
            <w:r w:rsidRPr="004A363F">
              <w:rPr>
                <w:rFonts w:ascii="宋体" w:eastAsia="宋体" w:hAnsi="宋体" w:hint="eastAsia"/>
                <w:b/>
                <w:bCs/>
                <w:sz w:val="24"/>
              </w:rPr>
              <w:t>注：无论何种原因，即使投标人开标时携带了证书材料的原件，但在投标文件中未提供与之内容完全一致的复印件或影印件的，采购人可以视同其未提供。</w:t>
            </w:r>
          </w:p>
        </w:tc>
      </w:tr>
    </w:tbl>
    <w:p w:rsidR="004A0268" w:rsidRPr="00F36755" w:rsidRDefault="004A0268" w:rsidP="004A0268">
      <w:pPr>
        <w:adjustRightInd w:val="0"/>
        <w:snapToGrid w:val="0"/>
        <w:spacing w:line="360" w:lineRule="auto"/>
        <w:ind w:right="-10" w:firstLineChars="200" w:firstLine="480"/>
        <w:rPr>
          <w:rFonts w:ascii="宋体" w:hAnsi="宋体"/>
          <w:sz w:val="24"/>
        </w:rPr>
      </w:pPr>
      <w:r w:rsidRPr="00F36755">
        <w:rPr>
          <w:rFonts w:ascii="宋体" w:hAnsi="宋体" w:hint="eastAsia"/>
          <w:sz w:val="24"/>
        </w:rPr>
        <w:t>未能通过资格审查的投标人，由采购人以询标的方式告知并要求其以书面方式进行必要的澄清、说明或补正。对于询标后判定为不符合招标文件设定的资格条件要求的，采购人要提出充足的否定理由，并予以书面记录。最终对投标人的资格审查结论分为通过和未通过。</w:t>
      </w:r>
    </w:p>
    <w:p w:rsidR="004A0268" w:rsidRPr="00F36755" w:rsidRDefault="004A0268" w:rsidP="004A0268">
      <w:pPr>
        <w:adjustRightInd w:val="0"/>
        <w:snapToGrid w:val="0"/>
        <w:spacing w:line="360" w:lineRule="auto"/>
        <w:ind w:right="-10" w:firstLineChars="200" w:firstLine="480"/>
        <w:rPr>
          <w:rFonts w:ascii="宋体" w:hAnsi="宋体"/>
          <w:sz w:val="24"/>
        </w:rPr>
      </w:pPr>
      <w:r w:rsidRPr="00F36755">
        <w:rPr>
          <w:rFonts w:ascii="宋体" w:hAnsi="宋体" w:hint="eastAsia"/>
          <w:sz w:val="24"/>
        </w:rPr>
        <w:t>资格审查过程须进行全程录音录像。</w:t>
      </w:r>
    </w:p>
    <w:p w:rsidR="004A0268" w:rsidRPr="00F36755" w:rsidRDefault="004A0268" w:rsidP="004A0268">
      <w:pPr>
        <w:adjustRightInd w:val="0"/>
        <w:snapToGrid w:val="0"/>
        <w:spacing w:line="360" w:lineRule="auto"/>
        <w:ind w:right="-10" w:firstLineChars="200" w:firstLine="480"/>
        <w:rPr>
          <w:rFonts w:ascii="宋体" w:hAnsi="宋体"/>
          <w:sz w:val="24"/>
        </w:rPr>
      </w:pPr>
      <w:r w:rsidRPr="00F36755">
        <w:rPr>
          <w:rFonts w:ascii="宋体" w:hAnsi="宋体" w:hint="eastAsia"/>
          <w:sz w:val="24"/>
        </w:rPr>
        <w:t>通过资格审查的合格投标人不足3家的，不得评标。</w:t>
      </w:r>
    </w:p>
    <w:p w:rsidR="004A0268" w:rsidRPr="00F36755" w:rsidRDefault="004A0268" w:rsidP="004A0268">
      <w:pPr>
        <w:adjustRightInd w:val="0"/>
        <w:snapToGrid w:val="0"/>
        <w:spacing w:line="360" w:lineRule="auto"/>
        <w:ind w:right="-10" w:firstLineChars="200" w:firstLine="482"/>
        <w:rPr>
          <w:rFonts w:ascii="宋体" w:hAnsi="宋体"/>
          <w:sz w:val="24"/>
        </w:rPr>
      </w:pPr>
      <w:r w:rsidRPr="00F36755">
        <w:rPr>
          <w:rFonts w:ascii="宋体" w:hAnsi="宋体" w:hint="eastAsia"/>
          <w:b/>
          <w:sz w:val="24"/>
        </w:rPr>
        <w:t>（二</w:t>
      </w:r>
      <w:r w:rsidRPr="00F36755">
        <w:rPr>
          <w:rFonts w:ascii="宋体" w:hAnsi="宋体" w:hint="eastAsia"/>
          <w:sz w:val="24"/>
        </w:rPr>
        <w:t>）技术标评审</w:t>
      </w:r>
    </w:p>
    <w:p w:rsidR="004A0268" w:rsidRDefault="004A0268" w:rsidP="004A0268">
      <w:pPr>
        <w:adjustRightInd w:val="0"/>
        <w:snapToGrid w:val="0"/>
        <w:spacing w:line="360" w:lineRule="auto"/>
        <w:ind w:right="-10" w:firstLineChars="200" w:firstLine="480"/>
        <w:rPr>
          <w:rFonts w:ascii="宋体" w:hAnsi="宋体"/>
          <w:bCs/>
          <w:sz w:val="24"/>
        </w:rPr>
      </w:pPr>
      <w:r w:rsidRPr="00F36755">
        <w:rPr>
          <w:rFonts w:ascii="宋体" w:hAnsi="宋体" w:hint="eastAsia"/>
          <w:sz w:val="24"/>
        </w:rPr>
        <w:t>1、评委会首先对通过资格审查的投标文件技术标进行符合性审查。投标文件应实质上响应招标文件的要求，无显著差异或保留。对内容不全，影响正常评标的投标文件由评标委员会符合性审查后按无效标书处理。</w:t>
      </w:r>
      <w:r w:rsidRPr="00F36755">
        <w:rPr>
          <w:rFonts w:ascii="宋体" w:hAnsi="宋体" w:hint="eastAsia"/>
          <w:bCs/>
          <w:sz w:val="24"/>
        </w:rPr>
        <w:t>如有效投标人不足三家，本项目做流标处理(流标后不再开</w:t>
      </w:r>
      <w:r>
        <w:rPr>
          <w:rFonts w:ascii="宋体" w:hAnsi="宋体" w:hint="eastAsia"/>
          <w:bCs/>
          <w:sz w:val="24"/>
        </w:rPr>
        <w:t>启商务标，退还全部投标人的商务标。技术标不退还）。</w:t>
      </w:r>
    </w:p>
    <w:p w:rsidR="004A0268" w:rsidRDefault="004A0268" w:rsidP="004A0268">
      <w:pPr>
        <w:adjustRightInd w:val="0"/>
        <w:snapToGrid w:val="0"/>
        <w:spacing w:line="360" w:lineRule="auto"/>
        <w:ind w:right="-10" w:firstLineChars="200" w:firstLine="480"/>
        <w:rPr>
          <w:rFonts w:ascii="宋体" w:hAnsi="宋体"/>
          <w:sz w:val="24"/>
        </w:rPr>
      </w:pPr>
      <w:r>
        <w:rPr>
          <w:rFonts w:ascii="宋体" w:hAnsi="宋体" w:hint="eastAsia"/>
          <w:bCs/>
          <w:sz w:val="24"/>
        </w:rPr>
        <w:t>技术标</w:t>
      </w:r>
      <w:r>
        <w:rPr>
          <w:rFonts w:ascii="宋体" w:hAnsi="宋体" w:hint="eastAsia"/>
          <w:sz w:val="24"/>
        </w:rPr>
        <w:t>符合性审查指标表如下（投标人指标有一项不合格即作投标无效处理）：</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1897"/>
        <w:gridCol w:w="3686"/>
        <w:gridCol w:w="708"/>
        <w:gridCol w:w="2150"/>
      </w:tblGrid>
      <w:tr w:rsidR="004A0268" w:rsidTr="0084574B">
        <w:trPr>
          <w:cantSplit/>
          <w:trHeight w:val="613"/>
        </w:trPr>
        <w:tc>
          <w:tcPr>
            <w:tcW w:w="9521" w:type="dxa"/>
            <w:gridSpan w:val="5"/>
            <w:vAlign w:val="center"/>
          </w:tcPr>
          <w:p w:rsidR="004A0268" w:rsidRPr="004A363F" w:rsidRDefault="002F3B53" w:rsidP="0084574B">
            <w:pPr>
              <w:pStyle w:val="DL"/>
              <w:pBdr>
                <w:bottom w:val="none" w:sz="0" w:space="0" w:color="auto"/>
              </w:pBdr>
              <w:tabs>
                <w:tab w:val="clear" w:pos="4153"/>
                <w:tab w:val="clear" w:pos="8306"/>
              </w:tabs>
              <w:snapToGrid w:val="0"/>
              <w:spacing w:beforeLines="100" w:before="240" w:after="240" w:line="360" w:lineRule="auto"/>
              <w:ind w:right="-11"/>
              <w:textAlignment w:val="auto"/>
              <w:rPr>
                <w:rFonts w:ascii="宋体" w:hAnsi="宋体"/>
                <w:kern w:val="2"/>
                <w:szCs w:val="24"/>
              </w:rPr>
            </w:pPr>
            <w:r>
              <w:rPr>
                <w:b/>
                <w:u w:val="single"/>
              </w:rPr>
              <w:t>合肥工业大学电工材料介电性能测量教学系统采购项目</w:t>
            </w:r>
            <w:r w:rsidR="004A0268" w:rsidRPr="004A363F">
              <w:rPr>
                <w:rFonts w:ascii="宋体" w:hAnsi="宋体" w:hint="eastAsia"/>
                <w:b/>
              </w:rPr>
              <w:t>符合性审查表</w:t>
            </w:r>
          </w:p>
        </w:tc>
      </w:tr>
      <w:tr w:rsidR="004A0268" w:rsidTr="0084574B">
        <w:trPr>
          <w:cantSplit/>
        </w:trPr>
        <w:tc>
          <w:tcPr>
            <w:tcW w:w="9521" w:type="dxa"/>
            <w:gridSpan w:val="5"/>
            <w:vAlign w:val="center"/>
          </w:tcPr>
          <w:p w:rsidR="004A0268" w:rsidRDefault="004A0268" w:rsidP="0084574B">
            <w:pPr>
              <w:adjustRightInd w:val="0"/>
              <w:snapToGrid w:val="0"/>
              <w:spacing w:line="360" w:lineRule="auto"/>
              <w:ind w:right="-10"/>
              <w:rPr>
                <w:rFonts w:ascii="宋体" w:hAnsi="宋体"/>
                <w:sz w:val="24"/>
              </w:rPr>
            </w:pPr>
            <w:r>
              <w:rPr>
                <w:rFonts w:ascii="宋体" w:hAnsi="宋体" w:hint="eastAsia"/>
                <w:sz w:val="24"/>
              </w:rPr>
              <w:t>投标人：</w:t>
            </w:r>
          </w:p>
        </w:tc>
      </w:tr>
      <w:tr w:rsidR="004A0268" w:rsidTr="0084574B">
        <w:trPr>
          <w:cantSplit/>
        </w:trPr>
        <w:tc>
          <w:tcPr>
            <w:tcW w:w="9521" w:type="dxa"/>
            <w:gridSpan w:val="5"/>
            <w:vAlign w:val="center"/>
          </w:tcPr>
          <w:p w:rsidR="004A0268" w:rsidRDefault="004A0268" w:rsidP="0084574B">
            <w:pPr>
              <w:adjustRightInd w:val="0"/>
              <w:snapToGrid w:val="0"/>
              <w:spacing w:line="400" w:lineRule="exact"/>
              <w:ind w:right="-11"/>
              <w:rPr>
                <w:rFonts w:ascii="宋体" w:hAnsi="宋体"/>
                <w:b/>
                <w:bCs/>
                <w:sz w:val="24"/>
              </w:rPr>
            </w:pPr>
            <w:r>
              <w:rPr>
                <w:rFonts w:ascii="宋体" w:hAnsi="宋体" w:hint="eastAsia"/>
                <w:b/>
                <w:bCs/>
                <w:sz w:val="24"/>
              </w:rPr>
              <w:t>一、符合性审查指标</w:t>
            </w:r>
          </w:p>
        </w:tc>
      </w:tr>
      <w:tr w:rsidR="004A0268" w:rsidTr="0084574B">
        <w:trPr>
          <w:cantSplit/>
          <w:trHeight w:val="930"/>
        </w:trPr>
        <w:tc>
          <w:tcPr>
            <w:tcW w:w="1080" w:type="dxa"/>
            <w:tcBorders>
              <w:bottom w:val="single" w:sz="4" w:space="0" w:color="auto"/>
            </w:tcBorders>
            <w:vAlign w:val="center"/>
          </w:tcPr>
          <w:p w:rsidR="004A0268" w:rsidRDefault="004A0268" w:rsidP="0084574B">
            <w:pPr>
              <w:adjustRightInd w:val="0"/>
              <w:snapToGrid w:val="0"/>
              <w:spacing w:line="440" w:lineRule="exact"/>
              <w:ind w:right="-11"/>
              <w:jc w:val="center"/>
              <w:rPr>
                <w:rFonts w:ascii="宋体" w:hAnsi="宋体"/>
                <w:sz w:val="24"/>
              </w:rPr>
            </w:pPr>
            <w:r>
              <w:rPr>
                <w:rFonts w:ascii="宋体" w:hAnsi="宋体" w:hint="eastAsia"/>
                <w:sz w:val="24"/>
              </w:rPr>
              <w:t>序号</w:t>
            </w:r>
          </w:p>
        </w:tc>
        <w:tc>
          <w:tcPr>
            <w:tcW w:w="1897" w:type="dxa"/>
            <w:tcBorders>
              <w:bottom w:val="single" w:sz="4" w:space="0" w:color="auto"/>
            </w:tcBorders>
            <w:vAlign w:val="center"/>
          </w:tcPr>
          <w:p w:rsidR="004A0268" w:rsidRPr="004A363F" w:rsidRDefault="004A0268" w:rsidP="0084574B">
            <w:pPr>
              <w:pStyle w:val="DL"/>
              <w:pBdr>
                <w:bottom w:val="none" w:sz="0" w:space="0" w:color="auto"/>
              </w:pBdr>
              <w:tabs>
                <w:tab w:val="clear" w:pos="4153"/>
                <w:tab w:val="clear" w:pos="8306"/>
              </w:tabs>
              <w:snapToGrid w:val="0"/>
              <w:spacing w:line="440" w:lineRule="exact"/>
              <w:ind w:right="-11"/>
              <w:textAlignment w:val="auto"/>
              <w:rPr>
                <w:rFonts w:ascii="宋体" w:hAnsi="宋体"/>
                <w:kern w:val="2"/>
                <w:szCs w:val="24"/>
              </w:rPr>
            </w:pPr>
            <w:r w:rsidRPr="004A363F">
              <w:rPr>
                <w:rFonts w:ascii="宋体" w:hAnsi="宋体" w:hint="eastAsia"/>
                <w:kern w:val="2"/>
                <w:szCs w:val="24"/>
              </w:rPr>
              <w:t>指标名称</w:t>
            </w:r>
          </w:p>
        </w:tc>
        <w:tc>
          <w:tcPr>
            <w:tcW w:w="3686" w:type="dxa"/>
            <w:tcBorders>
              <w:bottom w:val="single" w:sz="4" w:space="0" w:color="auto"/>
            </w:tcBorders>
            <w:vAlign w:val="center"/>
          </w:tcPr>
          <w:p w:rsidR="004A0268" w:rsidRDefault="004A0268" w:rsidP="0084574B">
            <w:pPr>
              <w:adjustRightInd w:val="0"/>
              <w:snapToGrid w:val="0"/>
              <w:spacing w:line="440" w:lineRule="exact"/>
              <w:ind w:right="-11"/>
              <w:jc w:val="center"/>
              <w:rPr>
                <w:rFonts w:ascii="宋体" w:hAnsi="宋体"/>
                <w:sz w:val="24"/>
              </w:rPr>
            </w:pPr>
            <w:r>
              <w:rPr>
                <w:rFonts w:ascii="宋体" w:hAnsi="宋体" w:hint="eastAsia"/>
                <w:sz w:val="24"/>
              </w:rPr>
              <w:t>指标要求</w:t>
            </w:r>
          </w:p>
        </w:tc>
        <w:tc>
          <w:tcPr>
            <w:tcW w:w="708" w:type="dxa"/>
            <w:tcBorders>
              <w:bottom w:val="single" w:sz="4" w:space="0" w:color="auto"/>
            </w:tcBorders>
            <w:vAlign w:val="center"/>
          </w:tcPr>
          <w:p w:rsidR="004A0268" w:rsidRDefault="004A0268" w:rsidP="0084574B">
            <w:pPr>
              <w:adjustRightInd w:val="0"/>
              <w:snapToGrid w:val="0"/>
              <w:spacing w:line="440" w:lineRule="exact"/>
              <w:ind w:right="-11"/>
              <w:jc w:val="center"/>
              <w:rPr>
                <w:rFonts w:ascii="宋体" w:hAnsi="宋体"/>
                <w:sz w:val="24"/>
              </w:rPr>
            </w:pPr>
            <w:r>
              <w:rPr>
                <w:rFonts w:ascii="宋体" w:hAnsi="宋体" w:hint="eastAsia"/>
                <w:sz w:val="24"/>
              </w:rPr>
              <w:t>是否通过</w:t>
            </w:r>
          </w:p>
        </w:tc>
        <w:tc>
          <w:tcPr>
            <w:tcW w:w="2150" w:type="dxa"/>
            <w:tcBorders>
              <w:bottom w:val="single" w:sz="4" w:space="0" w:color="auto"/>
            </w:tcBorders>
            <w:vAlign w:val="center"/>
          </w:tcPr>
          <w:p w:rsidR="004A0268" w:rsidRDefault="004A0268" w:rsidP="0084574B">
            <w:pPr>
              <w:adjustRightInd w:val="0"/>
              <w:snapToGrid w:val="0"/>
              <w:spacing w:line="440" w:lineRule="exact"/>
              <w:ind w:right="-11"/>
              <w:jc w:val="center"/>
              <w:rPr>
                <w:rFonts w:ascii="宋体" w:hAnsi="宋体"/>
                <w:sz w:val="24"/>
              </w:rPr>
            </w:pPr>
            <w:r>
              <w:rPr>
                <w:rFonts w:ascii="宋体" w:hAnsi="宋体" w:hint="eastAsia"/>
                <w:sz w:val="24"/>
              </w:rPr>
              <w:t>投标文件格式及提交资料要求</w:t>
            </w:r>
          </w:p>
        </w:tc>
      </w:tr>
      <w:tr w:rsidR="004A0268" w:rsidTr="0084574B">
        <w:trPr>
          <w:cantSplit/>
          <w:trHeight w:val="1010"/>
        </w:trPr>
        <w:tc>
          <w:tcPr>
            <w:tcW w:w="1080" w:type="dxa"/>
            <w:vAlign w:val="center"/>
          </w:tcPr>
          <w:p w:rsidR="004A0268" w:rsidRDefault="004A0268" w:rsidP="0084574B">
            <w:pPr>
              <w:adjustRightInd w:val="0"/>
              <w:snapToGrid w:val="0"/>
              <w:spacing w:line="360" w:lineRule="auto"/>
              <w:ind w:right="-10"/>
              <w:jc w:val="center"/>
              <w:rPr>
                <w:rFonts w:ascii="宋体" w:hAnsi="宋体"/>
                <w:sz w:val="24"/>
              </w:rPr>
            </w:pPr>
            <w:r>
              <w:rPr>
                <w:rFonts w:ascii="宋体" w:hAnsi="宋体" w:hint="eastAsia"/>
                <w:sz w:val="24"/>
              </w:rPr>
              <w:t>1</w:t>
            </w:r>
          </w:p>
        </w:tc>
        <w:tc>
          <w:tcPr>
            <w:tcW w:w="1897" w:type="dxa"/>
            <w:vAlign w:val="center"/>
          </w:tcPr>
          <w:p w:rsidR="004A0268" w:rsidRDefault="004A0268" w:rsidP="0084574B">
            <w:pPr>
              <w:spacing w:after="50" w:line="360" w:lineRule="auto"/>
              <w:ind w:right="-10"/>
              <w:jc w:val="center"/>
              <w:rPr>
                <w:rFonts w:ascii="宋体" w:hAnsi="宋体"/>
                <w:sz w:val="24"/>
                <w:szCs w:val="28"/>
              </w:rPr>
            </w:pPr>
            <w:r>
              <w:rPr>
                <w:rFonts w:ascii="宋体" w:hAnsi="宋体" w:hint="eastAsia"/>
                <w:sz w:val="24"/>
                <w:szCs w:val="28"/>
              </w:rPr>
              <w:t>投标函</w:t>
            </w:r>
          </w:p>
        </w:tc>
        <w:tc>
          <w:tcPr>
            <w:tcW w:w="3686" w:type="dxa"/>
            <w:vAlign w:val="center"/>
          </w:tcPr>
          <w:p w:rsidR="004A0268" w:rsidRDefault="004A0268" w:rsidP="0084574B">
            <w:pPr>
              <w:spacing w:line="400" w:lineRule="exact"/>
              <w:ind w:right="-11"/>
              <w:jc w:val="left"/>
              <w:rPr>
                <w:rFonts w:ascii="宋体" w:hAnsi="宋体"/>
                <w:sz w:val="24"/>
                <w:szCs w:val="28"/>
              </w:rPr>
            </w:pPr>
            <w:r>
              <w:rPr>
                <w:rFonts w:ascii="宋体" w:hAnsi="宋体" w:hint="eastAsia"/>
                <w:sz w:val="24"/>
                <w:szCs w:val="28"/>
              </w:rPr>
              <w:t>格式、填写要求符合招标文件规定并加盖投标人公章</w:t>
            </w:r>
          </w:p>
        </w:tc>
        <w:tc>
          <w:tcPr>
            <w:tcW w:w="708" w:type="dxa"/>
            <w:vAlign w:val="center"/>
          </w:tcPr>
          <w:p w:rsidR="004A0268" w:rsidRDefault="004A0268" w:rsidP="0084574B">
            <w:pPr>
              <w:adjustRightInd w:val="0"/>
              <w:snapToGrid w:val="0"/>
              <w:spacing w:line="360" w:lineRule="auto"/>
              <w:ind w:right="-10"/>
              <w:jc w:val="center"/>
              <w:rPr>
                <w:rFonts w:ascii="宋体" w:hAnsi="宋体"/>
                <w:sz w:val="24"/>
              </w:rPr>
            </w:pPr>
          </w:p>
        </w:tc>
        <w:tc>
          <w:tcPr>
            <w:tcW w:w="2150" w:type="dxa"/>
            <w:vAlign w:val="center"/>
          </w:tcPr>
          <w:p w:rsidR="004A0268" w:rsidRDefault="004A0268" w:rsidP="0084574B">
            <w:pPr>
              <w:spacing w:line="400" w:lineRule="exact"/>
              <w:ind w:right="-11"/>
              <w:jc w:val="left"/>
              <w:rPr>
                <w:rFonts w:ascii="宋体" w:hAnsi="宋体"/>
                <w:sz w:val="24"/>
              </w:rPr>
            </w:pPr>
            <w:r>
              <w:rPr>
                <w:rFonts w:ascii="宋体" w:hAnsi="宋体" w:hint="eastAsia"/>
                <w:sz w:val="24"/>
                <w:szCs w:val="28"/>
              </w:rPr>
              <w:t>第八章投标文件格式一</w:t>
            </w:r>
          </w:p>
        </w:tc>
      </w:tr>
      <w:tr w:rsidR="004A0268" w:rsidTr="0084574B">
        <w:trPr>
          <w:cantSplit/>
        </w:trPr>
        <w:tc>
          <w:tcPr>
            <w:tcW w:w="1080" w:type="dxa"/>
            <w:vAlign w:val="center"/>
          </w:tcPr>
          <w:p w:rsidR="004A0268" w:rsidRDefault="004A0268" w:rsidP="0084574B">
            <w:pPr>
              <w:adjustRightInd w:val="0"/>
              <w:snapToGrid w:val="0"/>
              <w:spacing w:line="360" w:lineRule="auto"/>
              <w:ind w:right="-10"/>
              <w:jc w:val="center"/>
              <w:rPr>
                <w:rFonts w:ascii="宋体" w:hAnsi="宋体"/>
                <w:sz w:val="24"/>
              </w:rPr>
            </w:pPr>
            <w:r>
              <w:rPr>
                <w:rFonts w:ascii="宋体" w:hAnsi="宋体" w:hint="eastAsia"/>
                <w:sz w:val="24"/>
              </w:rPr>
              <w:lastRenderedPageBreak/>
              <w:t>2</w:t>
            </w:r>
          </w:p>
        </w:tc>
        <w:tc>
          <w:tcPr>
            <w:tcW w:w="1897" w:type="dxa"/>
            <w:vAlign w:val="center"/>
          </w:tcPr>
          <w:p w:rsidR="004A0268" w:rsidRPr="002633A9" w:rsidRDefault="004A0268" w:rsidP="0084574B">
            <w:pPr>
              <w:spacing w:line="400" w:lineRule="exact"/>
              <w:ind w:right="-11"/>
              <w:jc w:val="center"/>
              <w:rPr>
                <w:rFonts w:ascii="宋体" w:hAnsi="宋体"/>
                <w:sz w:val="24"/>
                <w:szCs w:val="28"/>
              </w:rPr>
            </w:pPr>
            <w:r w:rsidRPr="002633A9">
              <w:rPr>
                <w:rFonts w:ascii="宋体" w:hAnsi="宋体" w:hint="eastAsia"/>
                <w:sz w:val="24"/>
                <w:szCs w:val="28"/>
              </w:rPr>
              <w:t>进口产品针对本项目的厂家授权书或提供书面承诺书</w:t>
            </w:r>
          </w:p>
        </w:tc>
        <w:tc>
          <w:tcPr>
            <w:tcW w:w="3686" w:type="dxa"/>
            <w:vAlign w:val="center"/>
          </w:tcPr>
          <w:p w:rsidR="004A0268" w:rsidRPr="002633A9" w:rsidRDefault="004A0268" w:rsidP="0084574B">
            <w:pPr>
              <w:spacing w:line="400" w:lineRule="exact"/>
              <w:ind w:right="-11"/>
              <w:jc w:val="center"/>
              <w:rPr>
                <w:rFonts w:ascii="宋体" w:hAnsi="宋体"/>
                <w:sz w:val="24"/>
                <w:szCs w:val="28"/>
              </w:rPr>
            </w:pPr>
            <w:r w:rsidRPr="002633A9">
              <w:rPr>
                <w:rFonts w:ascii="宋体" w:hAnsi="宋体" w:hint="eastAsia"/>
                <w:sz w:val="24"/>
                <w:szCs w:val="28"/>
              </w:rPr>
              <w:t>投标人若为代理商，则须提供产品制造厂商对于本项目的授权书；授权书在投标文件中提供或书面承诺在合同签订前提供。</w:t>
            </w:r>
          </w:p>
        </w:tc>
        <w:tc>
          <w:tcPr>
            <w:tcW w:w="708" w:type="dxa"/>
            <w:vAlign w:val="center"/>
          </w:tcPr>
          <w:p w:rsidR="004A0268" w:rsidRPr="002633A9" w:rsidRDefault="004A0268" w:rsidP="0084574B">
            <w:pPr>
              <w:adjustRightInd w:val="0"/>
              <w:snapToGrid w:val="0"/>
              <w:spacing w:line="360" w:lineRule="auto"/>
              <w:ind w:right="-10"/>
              <w:jc w:val="center"/>
              <w:rPr>
                <w:rFonts w:ascii="宋体" w:hAnsi="宋体"/>
                <w:sz w:val="24"/>
                <w:szCs w:val="28"/>
              </w:rPr>
            </w:pPr>
          </w:p>
        </w:tc>
        <w:tc>
          <w:tcPr>
            <w:tcW w:w="2150" w:type="dxa"/>
            <w:vAlign w:val="center"/>
          </w:tcPr>
          <w:p w:rsidR="004A0268" w:rsidRPr="002633A9" w:rsidRDefault="004A0268" w:rsidP="0084574B">
            <w:pPr>
              <w:spacing w:line="400" w:lineRule="exact"/>
              <w:ind w:right="-11"/>
              <w:jc w:val="center"/>
              <w:rPr>
                <w:rFonts w:ascii="宋体" w:hAnsi="宋体"/>
                <w:sz w:val="24"/>
                <w:szCs w:val="28"/>
              </w:rPr>
            </w:pPr>
            <w:r w:rsidRPr="002633A9">
              <w:rPr>
                <w:rFonts w:ascii="宋体" w:hAnsi="宋体" w:hint="eastAsia"/>
                <w:sz w:val="24"/>
                <w:szCs w:val="28"/>
              </w:rPr>
              <w:t>第八章投标文件格式七</w:t>
            </w:r>
          </w:p>
        </w:tc>
      </w:tr>
      <w:tr w:rsidR="004A0268" w:rsidTr="0084574B">
        <w:trPr>
          <w:cantSplit/>
        </w:trPr>
        <w:tc>
          <w:tcPr>
            <w:tcW w:w="1080" w:type="dxa"/>
            <w:vAlign w:val="center"/>
          </w:tcPr>
          <w:p w:rsidR="004A0268" w:rsidRDefault="004A0268" w:rsidP="0084574B">
            <w:pPr>
              <w:adjustRightInd w:val="0"/>
              <w:snapToGrid w:val="0"/>
              <w:spacing w:line="360" w:lineRule="auto"/>
              <w:ind w:right="-10"/>
              <w:jc w:val="center"/>
              <w:rPr>
                <w:rFonts w:ascii="宋体" w:hAnsi="宋体"/>
                <w:sz w:val="24"/>
              </w:rPr>
            </w:pPr>
            <w:r>
              <w:rPr>
                <w:rFonts w:ascii="宋体" w:hAnsi="宋体"/>
                <w:sz w:val="24"/>
              </w:rPr>
              <w:t>3</w:t>
            </w:r>
          </w:p>
        </w:tc>
        <w:tc>
          <w:tcPr>
            <w:tcW w:w="1897" w:type="dxa"/>
            <w:vAlign w:val="center"/>
          </w:tcPr>
          <w:p w:rsidR="004A0268" w:rsidRDefault="004A0268" w:rsidP="0084574B">
            <w:pPr>
              <w:spacing w:after="50" w:line="360" w:lineRule="auto"/>
              <w:ind w:right="-10"/>
              <w:jc w:val="center"/>
              <w:rPr>
                <w:rFonts w:ascii="宋体" w:hAnsi="宋体"/>
                <w:sz w:val="24"/>
                <w:szCs w:val="28"/>
              </w:rPr>
            </w:pPr>
            <w:r>
              <w:rPr>
                <w:rFonts w:ascii="宋体" w:hAnsi="宋体" w:hint="eastAsia"/>
                <w:sz w:val="24"/>
                <w:szCs w:val="28"/>
              </w:rPr>
              <w:t>本地化服务</w:t>
            </w:r>
          </w:p>
        </w:tc>
        <w:tc>
          <w:tcPr>
            <w:tcW w:w="3686" w:type="dxa"/>
            <w:vAlign w:val="center"/>
          </w:tcPr>
          <w:p w:rsidR="004A0268" w:rsidRDefault="004A0268" w:rsidP="0084574B">
            <w:pPr>
              <w:spacing w:after="50" w:line="360" w:lineRule="auto"/>
              <w:ind w:right="-10"/>
              <w:rPr>
                <w:rFonts w:ascii="宋体" w:hAnsi="宋体"/>
                <w:sz w:val="24"/>
                <w:szCs w:val="28"/>
              </w:rPr>
            </w:pPr>
            <w:r>
              <w:rPr>
                <w:rFonts w:ascii="宋体" w:hAnsi="宋体" w:hint="eastAsia"/>
                <w:sz w:val="24"/>
                <w:szCs w:val="28"/>
              </w:rPr>
              <w:t>符合招标文件要求</w:t>
            </w:r>
          </w:p>
        </w:tc>
        <w:tc>
          <w:tcPr>
            <w:tcW w:w="708" w:type="dxa"/>
            <w:vAlign w:val="center"/>
          </w:tcPr>
          <w:p w:rsidR="004A0268" w:rsidRDefault="004A0268" w:rsidP="0084574B">
            <w:pPr>
              <w:adjustRightInd w:val="0"/>
              <w:snapToGrid w:val="0"/>
              <w:spacing w:line="360" w:lineRule="auto"/>
              <w:ind w:right="-10"/>
              <w:jc w:val="center"/>
              <w:rPr>
                <w:rFonts w:ascii="宋体" w:hAnsi="宋体"/>
                <w:sz w:val="24"/>
              </w:rPr>
            </w:pPr>
          </w:p>
        </w:tc>
        <w:tc>
          <w:tcPr>
            <w:tcW w:w="2150" w:type="dxa"/>
            <w:vAlign w:val="center"/>
          </w:tcPr>
          <w:p w:rsidR="004A0268" w:rsidRDefault="004A0268" w:rsidP="0084574B">
            <w:pPr>
              <w:spacing w:line="400" w:lineRule="exact"/>
              <w:ind w:right="-11"/>
              <w:jc w:val="left"/>
              <w:rPr>
                <w:rFonts w:ascii="宋体" w:hAnsi="宋体"/>
                <w:sz w:val="24"/>
              </w:rPr>
            </w:pPr>
            <w:r>
              <w:rPr>
                <w:rFonts w:ascii="宋体" w:hAnsi="宋体" w:hint="eastAsia"/>
                <w:sz w:val="24"/>
                <w:szCs w:val="28"/>
              </w:rPr>
              <w:t>第八章投标文件格式八，并提供相关证明文件</w:t>
            </w:r>
          </w:p>
        </w:tc>
      </w:tr>
      <w:tr w:rsidR="004A0268" w:rsidTr="0084574B">
        <w:trPr>
          <w:cantSplit/>
        </w:trPr>
        <w:tc>
          <w:tcPr>
            <w:tcW w:w="1080" w:type="dxa"/>
            <w:vAlign w:val="center"/>
          </w:tcPr>
          <w:p w:rsidR="004A0268" w:rsidRDefault="004A0268" w:rsidP="0084574B">
            <w:pPr>
              <w:adjustRightInd w:val="0"/>
              <w:snapToGrid w:val="0"/>
              <w:spacing w:line="360" w:lineRule="auto"/>
              <w:ind w:right="-10"/>
              <w:jc w:val="center"/>
              <w:rPr>
                <w:rFonts w:ascii="宋体" w:hAnsi="宋体"/>
                <w:sz w:val="24"/>
              </w:rPr>
            </w:pPr>
            <w:r>
              <w:rPr>
                <w:rFonts w:ascii="宋体" w:hAnsi="宋体"/>
                <w:sz w:val="24"/>
              </w:rPr>
              <w:t>4</w:t>
            </w:r>
          </w:p>
        </w:tc>
        <w:tc>
          <w:tcPr>
            <w:tcW w:w="1897" w:type="dxa"/>
            <w:vAlign w:val="center"/>
          </w:tcPr>
          <w:p w:rsidR="004A0268" w:rsidRDefault="004A0268" w:rsidP="0084574B">
            <w:pPr>
              <w:spacing w:after="50" w:line="360" w:lineRule="auto"/>
              <w:ind w:right="-10"/>
              <w:jc w:val="center"/>
              <w:rPr>
                <w:rFonts w:ascii="宋体" w:hAnsi="宋体"/>
                <w:sz w:val="24"/>
              </w:rPr>
            </w:pPr>
            <w:r>
              <w:rPr>
                <w:rFonts w:ascii="宋体" w:hAnsi="宋体" w:hint="eastAsia"/>
                <w:sz w:val="24"/>
              </w:rPr>
              <w:t>标书规范性</w:t>
            </w:r>
          </w:p>
        </w:tc>
        <w:tc>
          <w:tcPr>
            <w:tcW w:w="3686" w:type="dxa"/>
            <w:vAlign w:val="center"/>
          </w:tcPr>
          <w:p w:rsidR="004A0268" w:rsidRDefault="004A0268" w:rsidP="0084574B">
            <w:pPr>
              <w:spacing w:line="400" w:lineRule="exact"/>
              <w:ind w:right="-11"/>
              <w:jc w:val="left"/>
              <w:rPr>
                <w:rFonts w:ascii="宋体" w:hAnsi="宋体"/>
              </w:rPr>
            </w:pPr>
            <w:r>
              <w:rPr>
                <w:rFonts w:ascii="宋体" w:hAnsi="宋体" w:hint="eastAsia"/>
                <w:sz w:val="24"/>
                <w:szCs w:val="28"/>
              </w:rPr>
              <w:t>符合招标文件要求：封装符合要求；投标文件数量符合招标文件规定。无严重的编排混乱、内容不全或字迹模糊辨认不清、前后矛盾情况，对评标无实质性影响的</w:t>
            </w:r>
          </w:p>
        </w:tc>
        <w:tc>
          <w:tcPr>
            <w:tcW w:w="708" w:type="dxa"/>
            <w:vAlign w:val="center"/>
          </w:tcPr>
          <w:p w:rsidR="004A0268" w:rsidRDefault="004A0268" w:rsidP="0084574B">
            <w:pPr>
              <w:adjustRightInd w:val="0"/>
              <w:snapToGrid w:val="0"/>
              <w:spacing w:line="360" w:lineRule="auto"/>
              <w:ind w:right="-10"/>
              <w:jc w:val="center"/>
              <w:rPr>
                <w:rFonts w:ascii="宋体" w:hAnsi="宋体"/>
                <w:sz w:val="24"/>
              </w:rPr>
            </w:pPr>
          </w:p>
        </w:tc>
        <w:tc>
          <w:tcPr>
            <w:tcW w:w="2150" w:type="dxa"/>
            <w:vAlign w:val="center"/>
          </w:tcPr>
          <w:p w:rsidR="004A0268" w:rsidRDefault="004A0268" w:rsidP="0084574B">
            <w:pPr>
              <w:adjustRightInd w:val="0"/>
              <w:snapToGrid w:val="0"/>
              <w:spacing w:line="360" w:lineRule="auto"/>
              <w:ind w:right="-10"/>
              <w:jc w:val="center"/>
              <w:rPr>
                <w:rFonts w:ascii="宋体" w:hAnsi="宋体"/>
                <w:sz w:val="24"/>
              </w:rPr>
            </w:pPr>
          </w:p>
        </w:tc>
      </w:tr>
      <w:tr w:rsidR="004A0268" w:rsidTr="0084574B">
        <w:trPr>
          <w:cantSplit/>
        </w:trPr>
        <w:tc>
          <w:tcPr>
            <w:tcW w:w="1080" w:type="dxa"/>
            <w:vAlign w:val="center"/>
          </w:tcPr>
          <w:p w:rsidR="004A0268" w:rsidRDefault="004A0268" w:rsidP="0084574B">
            <w:pPr>
              <w:adjustRightInd w:val="0"/>
              <w:snapToGrid w:val="0"/>
              <w:spacing w:line="360" w:lineRule="auto"/>
              <w:ind w:right="-10"/>
              <w:jc w:val="center"/>
              <w:rPr>
                <w:rFonts w:ascii="宋体" w:hAnsi="宋体"/>
                <w:sz w:val="24"/>
              </w:rPr>
            </w:pPr>
            <w:r>
              <w:rPr>
                <w:rFonts w:ascii="宋体" w:hAnsi="宋体"/>
                <w:sz w:val="24"/>
              </w:rPr>
              <w:t>5</w:t>
            </w:r>
          </w:p>
        </w:tc>
        <w:tc>
          <w:tcPr>
            <w:tcW w:w="1897" w:type="dxa"/>
            <w:vAlign w:val="center"/>
          </w:tcPr>
          <w:p w:rsidR="004A0268" w:rsidRDefault="004A0268" w:rsidP="0084574B">
            <w:pPr>
              <w:spacing w:after="50" w:line="360" w:lineRule="auto"/>
              <w:ind w:right="-10"/>
              <w:jc w:val="center"/>
              <w:rPr>
                <w:rFonts w:ascii="宋体" w:hAnsi="宋体"/>
                <w:sz w:val="24"/>
                <w:szCs w:val="28"/>
              </w:rPr>
            </w:pPr>
            <w:r>
              <w:rPr>
                <w:rFonts w:ascii="宋体" w:hAnsi="宋体" w:hint="eastAsia"/>
                <w:sz w:val="24"/>
                <w:szCs w:val="28"/>
              </w:rPr>
              <w:t>标书响应情况</w:t>
            </w:r>
          </w:p>
        </w:tc>
        <w:tc>
          <w:tcPr>
            <w:tcW w:w="3686" w:type="dxa"/>
            <w:vAlign w:val="center"/>
          </w:tcPr>
          <w:p w:rsidR="004A0268" w:rsidRDefault="004A0268" w:rsidP="0084574B">
            <w:pPr>
              <w:spacing w:line="400" w:lineRule="exact"/>
              <w:ind w:right="-11"/>
              <w:jc w:val="left"/>
              <w:rPr>
                <w:rFonts w:ascii="宋体" w:hAnsi="宋体"/>
                <w:sz w:val="24"/>
                <w:szCs w:val="28"/>
              </w:rPr>
            </w:pPr>
            <w:r>
              <w:rPr>
                <w:rFonts w:ascii="宋体" w:hAnsi="宋体" w:hint="eastAsia"/>
                <w:sz w:val="24"/>
                <w:szCs w:val="28"/>
              </w:rPr>
              <w:t>技术响应（无重大偏离）、付款响应、交货期响应、质保期响应等</w:t>
            </w:r>
            <w:r>
              <w:rPr>
                <w:rFonts w:ascii="宋体" w:hAnsi="宋体"/>
                <w:sz w:val="24"/>
                <w:szCs w:val="28"/>
              </w:rPr>
              <w:t xml:space="preserve"> </w:t>
            </w:r>
          </w:p>
        </w:tc>
        <w:tc>
          <w:tcPr>
            <w:tcW w:w="708" w:type="dxa"/>
            <w:vAlign w:val="center"/>
          </w:tcPr>
          <w:p w:rsidR="004A0268" w:rsidRDefault="004A0268" w:rsidP="0084574B">
            <w:pPr>
              <w:adjustRightInd w:val="0"/>
              <w:snapToGrid w:val="0"/>
              <w:spacing w:line="360" w:lineRule="auto"/>
              <w:ind w:right="-10"/>
              <w:jc w:val="center"/>
              <w:rPr>
                <w:rFonts w:ascii="宋体" w:hAnsi="宋体"/>
                <w:sz w:val="24"/>
              </w:rPr>
            </w:pPr>
          </w:p>
        </w:tc>
        <w:tc>
          <w:tcPr>
            <w:tcW w:w="2150" w:type="dxa"/>
            <w:vAlign w:val="center"/>
          </w:tcPr>
          <w:p w:rsidR="004A0268" w:rsidRDefault="004A0268" w:rsidP="0084574B">
            <w:pPr>
              <w:adjustRightInd w:val="0"/>
              <w:snapToGrid w:val="0"/>
              <w:spacing w:line="360" w:lineRule="auto"/>
              <w:ind w:right="-10"/>
              <w:jc w:val="center"/>
              <w:rPr>
                <w:rFonts w:ascii="宋体" w:hAnsi="宋体"/>
                <w:sz w:val="24"/>
              </w:rPr>
            </w:pPr>
          </w:p>
        </w:tc>
      </w:tr>
      <w:tr w:rsidR="004A0268" w:rsidTr="0084574B">
        <w:trPr>
          <w:cantSplit/>
        </w:trPr>
        <w:tc>
          <w:tcPr>
            <w:tcW w:w="9521" w:type="dxa"/>
            <w:gridSpan w:val="5"/>
            <w:vAlign w:val="center"/>
          </w:tcPr>
          <w:p w:rsidR="004A0268" w:rsidRPr="00D17718" w:rsidRDefault="004A0268" w:rsidP="0084574B">
            <w:pPr>
              <w:adjustRightInd w:val="0"/>
              <w:snapToGrid w:val="0"/>
              <w:spacing w:line="440" w:lineRule="exact"/>
              <w:ind w:right="-11"/>
              <w:rPr>
                <w:rFonts w:ascii="宋体" w:hAnsi="宋体"/>
                <w:sz w:val="24"/>
              </w:rPr>
            </w:pPr>
            <w:r w:rsidRPr="00D17718">
              <w:rPr>
                <w:rFonts w:ascii="宋体" w:hAnsi="宋体" w:hint="eastAsia"/>
                <w:bCs/>
                <w:sz w:val="24"/>
              </w:rPr>
              <w:t>符合性审查指标通过标准：投标人必须通过上述全部指标。</w:t>
            </w:r>
          </w:p>
        </w:tc>
      </w:tr>
      <w:tr w:rsidR="004A0268" w:rsidTr="0084574B">
        <w:trPr>
          <w:cantSplit/>
          <w:trHeight w:val="900"/>
        </w:trPr>
        <w:tc>
          <w:tcPr>
            <w:tcW w:w="9521" w:type="dxa"/>
            <w:gridSpan w:val="5"/>
          </w:tcPr>
          <w:p w:rsidR="004A0268" w:rsidRPr="004A363F" w:rsidRDefault="004A0268" w:rsidP="0084574B">
            <w:pPr>
              <w:adjustRightInd w:val="0"/>
              <w:snapToGrid w:val="0"/>
              <w:spacing w:line="440" w:lineRule="exact"/>
              <w:ind w:right="-11"/>
              <w:rPr>
                <w:rFonts w:ascii="宋体" w:hAnsi="宋体"/>
                <w:b/>
                <w:sz w:val="24"/>
              </w:rPr>
            </w:pPr>
            <w:r w:rsidRPr="004A363F">
              <w:rPr>
                <w:rFonts w:ascii="宋体" w:hAnsi="宋体" w:hint="eastAsia"/>
                <w:b/>
                <w:bCs/>
                <w:sz w:val="24"/>
              </w:rPr>
              <w:t>注：无论何种原因，即使投标人开标时携带了证书材料的原件，但在投标文件中未提供与之内容完全一致的复印件或影印件的，评标委员会可以视同其未提供。</w:t>
            </w:r>
          </w:p>
        </w:tc>
      </w:tr>
    </w:tbl>
    <w:p w:rsidR="004A0268" w:rsidRDefault="004A0268" w:rsidP="004A0268">
      <w:pPr>
        <w:spacing w:beforeLines="50" w:before="120" w:line="360" w:lineRule="auto"/>
        <w:ind w:firstLineChars="200" w:firstLine="480"/>
        <w:rPr>
          <w:rFonts w:ascii="宋体" w:hAnsi="宋体"/>
          <w:sz w:val="24"/>
        </w:rPr>
      </w:pPr>
      <w:r>
        <w:rPr>
          <w:rFonts w:ascii="宋体" w:hAnsi="宋体" w:hint="eastAsia"/>
          <w:sz w:val="24"/>
        </w:rPr>
        <w:t>2、对投标文件技术标进行详审。评标委员会只对通过符合性审查，实质上响应招标文件要求的投标文件按照下述指标表进行技术标详审。</w:t>
      </w:r>
      <w:r>
        <w:rPr>
          <w:rFonts w:ascii="宋体" w:hAnsi="宋体" w:hint="eastAsia"/>
          <w:bCs/>
          <w:sz w:val="24"/>
        </w:rPr>
        <w:t>评委会对投标人某项</w:t>
      </w:r>
      <w:r>
        <w:rPr>
          <w:rFonts w:ascii="宋体" w:hAnsi="宋体" w:hint="eastAsia"/>
          <w:sz w:val="24"/>
        </w:rPr>
        <w:t>符合性审查</w:t>
      </w:r>
      <w:r>
        <w:rPr>
          <w:rFonts w:ascii="宋体" w:hAnsi="宋体" w:hint="eastAsia"/>
          <w:bCs/>
          <w:sz w:val="24"/>
        </w:rPr>
        <w:t>指标如有不同意见</w:t>
      </w:r>
      <w:r>
        <w:rPr>
          <w:rFonts w:ascii="宋体" w:hAnsi="宋体" w:hint="eastAsia"/>
          <w:sz w:val="24"/>
        </w:rPr>
        <w:t>，按照少数服从多数的原则，确定该项指标是否通过。</w:t>
      </w:r>
    </w:p>
    <w:p w:rsidR="004A0268" w:rsidRDefault="004A0268" w:rsidP="004A0268">
      <w:pPr>
        <w:pStyle w:val="ad"/>
        <w:spacing w:line="360" w:lineRule="auto"/>
        <w:ind w:firstLineChars="200" w:firstLine="480"/>
        <w:rPr>
          <w:rFonts w:ascii="宋体" w:eastAsia="宋体" w:hAnsi="宋体"/>
          <w:sz w:val="24"/>
        </w:rPr>
      </w:pPr>
      <w:r>
        <w:rPr>
          <w:rFonts w:ascii="宋体" w:eastAsia="宋体" w:hAnsi="宋体" w:hint="eastAsia"/>
          <w:sz w:val="24"/>
        </w:rPr>
        <w:t>本项目技术分值占总分值的权重为</w:t>
      </w:r>
      <w:r>
        <w:rPr>
          <w:rFonts w:ascii="宋体" w:eastAsia="宋体" w:hAnsi="宋体" w:hint="eastAsia"/>
          <w:b/>
          <w:color w:val="FF0000"/>
          <w:sz w:val="24"/>
          <w:highlight w:val="yellow"/>
          <w:u w:val="single"/>
        </w:rPr>
        <w:t>45</w:t>
      </w:r>
      <w:r>
        <w:rPr>
          <w:rFonts w:ascii="宋体" w:eastAsia="宋体" w:hAnsi="宋体" w:hint="eastAsia"/>
          <w:b/>
          <w:color w:val="FF0000"/>
          <w:sz w:val="24"/>
          <w:highlight w:val="yellow"/>
        </w:rPr>
        <w:t>%</w:t>
      </w:r>
      <w:r>
        <w:rPr>
          <w:rFonts w:ascii="宋体" w:eastAsia="宋体" w:hAnsi="宋体" w:hint="eastAsia"/>
          <w:sz w:val="24"/>
        </w:rPr>
        <w:t xml:space="preserve">，资信分值占总分值的权重为 </w:t>
      </w:r>
      <w:r>
        <w:rPr>
          <w:rFonts w:ascii="宋体" w:eastAsia="宋体" w:hAnsi="宋体" w:hint="eastAsia"/>
          <w:b/>
          <w:color w:val="FF0000"/>
          <w:sz w:val="24"/>
          <w:highlight w:val="yellow"/>
          <w:u w:val="single"/>
        </w:rPr>
        <w:t>15</w:t>
      </w:r>
      <w:r>
        <w:rPr>
          <w:rFonts w:ascii="宋体" w:eastAsia="宋体" w:hAnsi="宋体" w:hint="eastAsia"/>
          <w:b/>
          <w:color w:val="FF0000"/>
          <w:sz w:val="24"/>
          <w:highlight w:val="yellow"/>
        </w:rPr>
        <w:t>%</w:t>
      </w:r>
      <w:r>
        <w:rPr>
          <w:rFonts w:ascii="宋体" w:eastAsia="宋体" w:hAnsi="宋体" w:hint="eastAsia"/>
          <w:sz w:val="24"/>
        </w:rPr>
        <w:t>。技术标具体评分细则如下：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70"/>
        <w:gridCol w:w="1754"/>
        <w:gridCol w:w="4741"/>
        <w:gridCol w:w="1560"/>
      </w:tblGrid>
      <w:tr w:rsidR="004A0268" w:rsidRPr="00736AFB" w:rsidTr="0084574B">
        <w:trPr>
          <w:cantSplit/>
          <w:trHeight w:val="513"/>
          <w:jc w:val="center"/>
        </w:trPr>
        <w:tc>
          <w:tcPr>
            <w:tcW w:w="1470" w:type="dxa"/>
            <w:tcBorders>
              <w:top w:val="single" w:sz="4" w:space="0" w:color="auto"/>
              <w:left w:val="single" w:sz="4" w:space="0" w:color="auto"/>
              <w:bottom w:val="single" w:sz="4" w:space="0" w:color="auto"/>
              <w:right w:val="single" w:sz="4" w:space="0" w:color="auto"/>
            </w:tcBorders>
            <w:vAlign w:val="center"/>
          </w:tcPr>
          <w:p w:rsidR="004A0268" w:rsidRPr="00736AFB" w:rsidRDefault="004A0268" w:rsidP="0084574B">
            <w:pPr>
              <w:jc w:val="center"/>
              <w:rPr>
                <w:rFonts w:ascii="宋体" w:hAnsi="宋体"/>
                <w:b/>
                <w:bCs/>
                <w:sz w:val="24"/>
              </w:rPr>
            </w:pPr>
            <w:r w:rsidRPr="00736AFB">
              <w:rPr>
                <w:rFonts w:ascii="宋体" w:hAnsi="宋体" w:hint="eastAsia"/>
                <w:b/>
                <w:bCs/>
                <w:sz w:val="24"/>
              </w:rPr>
              <w:t>类别</w:t>
            </w:r>
          </w:p>
        </w:tc>
        <w:tc>
          <w:tcPr>
            <w:tcW w:w="1754" w:type="dxa"/>
            <w:tcBorders>
              <w:top w:val="single" w:sz="4" w:space="0" w:color="auto"/>
              <w:left w:val="single" w:sz="4" w:space="0" w:color="auto"/>
              <w:bottom w:val="single" w:sz="4" w:space="0" w:color="auto"/>
              <w:right w:val="single" w:sz="4" w:space="0" w:color="auto"/>
            </w:tcBorders>
            <w:vAlign w:val="center"/>
          </w:tcPr>
          <w:p w:rsidR="004A0268" w:rsidRPr="00736AFB" w:rsidRDefault="004A0268" w:rsidP="0084574B">
            <w:pPr>
              <w:jc w:val="center"/>
              <w:rPr>
                <w:rFonts w:ascii="宋体" w:hAnsi="宋体"/>
                <w:b/>
                <w:bCs/>
                <w:sz w:val="24"/>
              </w:rPr>
            </w:pPr>
            <w:r w:rsidRPr="00736AFB">
              <w:rPr>
                <w:rFonts w:ascii="宋体" w:hAnsi="宋体" w:hint="eastAsia"/>
                <w:b/>
                <w:bCs/>
                <w:sz w:val="24"/>
              </w:rPr>
              <w:t>指标</w:t>
            </w:r>
          </w:p>
        </w:tc>
        <w:tc>
          <w:tcPr>
            <w:tcW w:w="4741" w:type="dxa"/>
            <w:tcBorders>
              <w:top w:val="single" w:sz="4" w:space="0" w:color="auto"/>
              <w:left w:val="single" w:sz="4" w:space="0" w:color="auto"/>
              <w:bottom w:val="single" w:sz="4" w:space="0" w:color="auto"/>
              <w:right w:val="single" w:sz="4" w:space="0" w:color="auto"/>
            </w:tcBorders>
            <w:vAlign w:val="center"/>
          </w:tcPr>
          <w:p w:rsidR="004A0268" w:rsidRPr="00736AFB" w:rsidRDefault="004A0268" w:rsidP="0084574B">
            <w:pPr>
              <w:jc w:val="center"/>
              <w:rPr>
                <w:rFonts w:ascii="宋体" w:hAnsi="宋体"/>
                <w:b/>
                <w:bCs/>
                <w:sz w:val="24"/>
              </w:rPr>
            </w:pPr>
            <w:r w:rsidRPr="00736AFB">
              <w:rPr>
                <w:rFonts w:ascii="宋体" w:hAnsi="宋体" w:hint="eastAsia"/>
                <w:b/>
                <w:bCs/>
                <w:sz w:val="24"/>
              </w:rPr>
              <w:t>指标描述</w:t>
            </w:r>
          </w:p>
        </w:tc>
        <w:tc>
          <w:tcPr>
            <w:tcW w:w="1560" w:type="dxa"/>
            <w:tcBorders>
              <w:top w:val="single" w:sz="4" w:space="0" w:color="auto"/>
              <w:left w:val="single" w:sz="4" w:space="0" w:color="auto"/>
              <w:bottom w:val="single" w:sz="4" w:space="0" w:color="auto"/>
              <w:right w:val="single" w:sz="4" w:space="0" w:color="auto"/>
            </w:tcBorders>
            <w:vAlign w:val="center"/>
          </w:tcPr>
          <w:p w:rsidR="004A0268" w:rsidRPr="00736AFB" w:rsidRDefault="004A0268" w:rsidP="0084574B">
            <w:pPr>
              <w:jc w:val="center"/>
              <w:rPr>
                <w:rFonts w:ascii="宋体" w:hAnsi="宋体"/>
                <w:b/>
                <w:bCs/>
                <w:sz w:val="24"/>
              </w:rPr>
            </w:pPr>
            <w:r w:rsidRPr="00736AFB">
              <w:rPr>
                <w:rFonts w:ascii="宋体" w:hAnsi="宋体" w:hint="eastAsia"/>
                <w:b/>
                <w:bCs/>
                <w:sz w:val="24"/>
              </w:rPr>
              <w:t>评分理由</w:t>
            </w:r>
          </w:p>
        </w:tc>
      </w:tr>
      <w:tr w:rsidR="004A0268" w:rsidRPr="00736AFB" w:rsidTr="0084574B">
        <w:trPr>
          <w:cantSplit/>
          <w:jc w:val="center"/>
        </w:trPr>
        <w:tc>
          <w:tcPr>
            <w:tcW w:w="1470" w:type="dxa"/>
            <w:vMerge w:val="restart"/>
            <w:tcBorders>
              <w:top w:val="single" w:sz="4" w:space="0" w:color="auto"/>
              <w:left w:val="single" w:sz="4" w:space="0" w:color="auto"/>
              <w:right w:val="single" w:sz="4" w:space="0" w:color="auto"/>
            </w:tcBorders>
            <w:vAlign w:val="center"/>
          </w:tcPr>
          <w:p w:rsidR="004A0268" w:rsidRPr="001F74C4" w:rsidRDefault="004A0268" w:rsidP="0084574B">
            <w:pPr>
              <w:jc w:val="center"/>
              <w:rPr>
                <w:rFonts w:ascii="宋体" w:hAnsi="宋体"/>
                <w:sz w:val="24"/>
              </w:rPr>
            </w:pPr>
            <w:r w:rsidRPr="001F74C4">
              <w:rPr>
                <w:rFonts w:ascii="宋体" w:hAnsi="宋体" w:hint="eastAsia"/>
                <w:sz w:val="24"/>
              </w:rPr>
              <w:t>技术分</w:t>
            </w:r>
          </w:p>
          <w:p w:rsidR="004A0268" w:rsidRPr="001F74C4" w:rsidRDefault="004A0268" w:rsidP="0084574B">
            <w:pPr>
              <w:jc w:val="center"/>
              <w:rPr>
                <w:rFonts w:ascii="宋体" w:hAnsi="宋体"/>
                <w:b/>
                <w:bCs/>
                <w:sz w:val="24"/>
              </w:rPr>
            </w:pPr>
            <w:r w:rsidRPr="001F74C4">
              <w:rPr>
                <w:rFonts w:ascii="宋体" w:hAnsi="宋体" w:hint="eastAsia"/>
                <w:sz w:val="24"/>
              </w:rPr>
              <w:t>（</w:t>
            </w:r>
            <w:r w:rsidRPr="001F74C4">
              <w:rPr>
                <w:rFonts w:ascii="宋体" w:hAnsi="宋体" w:hint="eastAsia"/>
                <w:sz w:val="24"/>
                <w:u w:val="single"/>
              </w:rPr>
              <w:t>45</w:t>
            </w:r>
            <w:r w:rsidRPr="001F74C4">
              <w:rPr>
                <w:rFonts w:ascii="宋体" w:hAnsi="宋体" w:hint="eastAsia"/>
                <w:sz w:val="24"/>
              </w:rPr>
              <w:t>分）</w:t>
            </w:r>
          </w:p>
        </w:tc>
        <w:tc>
          <w:tcPr>
            <w:tcW w:w="1754" w:type="dxa"/>
            <w:tcBorders>
              <w:top w:val="single" w:sz="4" w:space="0" w:color="auto"/>
              <w:left w:val="single" w:sz="4" w:space="0" w:color="auto"/>
              <w:bottom w:val="single" w:sz="4" w:space="0" w:color="auto"/>
              <w:right w:val="single" w:sz="4" w:space="0" w:color="auto"/>
            </w:tcBorders>
            <w:vAlign w:val="center"/>
          </w:tcPr>
          <w:p w:rsidR="004A0268" w:rsidRPr="00F14823" w:rsidRDefault="004A0268" w:rsidP="0084574B">
            <w:pPr>
              <w:jc w:val="center"/>
              <w:rPr>
                <w:rFonts w:ascii="宋体" w:hAnsi="宋体"/>
                <w:sz w:val="24"/>
              </w:rPr>
            </w:pPr>
            <w:r w:rsidRPr="00F14823">
              <w:rPr>
                <w:rFonts w:ascii="宋体" w:hAnsi="宋体" w:hint="eastAsia"/>
                <w:sz w:val="24"/>
              </w:rPr>
              <w:t>产品的技术参数</w:t>
            </w:r>
          </w:p>
        </w:tc>
        <w:tc>
          <w:tcPr>
            <w:tcW w:w="4741" w:type="dxa"/>
            <w:tcBorders>
              <w:top w:val="single" w:sz="4" w:space="0" w:color="auto"/>
              <w:left w:val="single" w:sz="4" w:space="0" w:color="auto"/>
              <w:bottom w:val="single" w:sz="4" w:space="0" w:color="auto"/>
              <w:right w:val="single" w:sz="4" w:space="0" w:color="auto"/>
            </w:tcBorders>
            <w:vAlign w:val="center"/>
          </w:tcPr>
          <w:p w:rsidR="004A0268" w:rsidRPr="009A1BAB" w:rsidRDefault="004A0268" w:rsidP="0084574B">
            <w:pPr>
              <w:adjustRightInd w:val="0"/>
              <w:snapToGrid w:val="0"/>
              <w:spacing w:line="0" w:lineRule="atLeast"/>
              <w:rPr>
                <w:rFonts w:ascii="宋体" w:hAnsi="宋体" w:cs="Arial"/>
                <w:sz w:val="24"/>
              </w:rPr>
            </w:pPr>
            <w:r w:rsidRPr="009A1BAB">
              <w:rPr>
                <w:rFonts w:ascii="宋体" w:hAnsi="宋体" w:cs="Arial"/>
                <w:sz w:val="24"/>
              </w:rPr>
              <w:t>根据技术参数的响应性进行综合打分：</w:t>
            </w:r>
          </w:p>
          <w:p w:rsidR="004A0268" w:rsidRPr="009A1BAB" w:rsidRDefault="004A0268" w:rsidP="0084574B">
            <w:pPr>
              <w:adjustRightInd w:val="0"/>
              <w:snapToGrid w:val="0"/>
              <w:spacing w:line="0" w:lineRule="atLeast"/>
              <w:rPr>
                <w:rFonts w:ascii="宋体" w:hAnsi="宋体" w:cs="Arial"/>
                <w:sz w:val="24"/>
              </w:rPr>
            </w:pPr>
            <w:r w:rsidRPr="009A1BAB">
              <w:rPr>
                <w:rFonts w:ascii="宋体" w:hAnsi="宋体" w:cs="Arial"/>
                <w:sz w:val="24"/>
              </w:rPr>
              <w:t>（1）全部产品全部参数完全响应招标文件要求的，得35分；</w:t>
            </w:r>
          </w:p>
          <w:p w:rsidR="004A0268" w:rsidRPr="009A1BAB" w:rsidRDefault="004A0268" w:rsidP="0084574B">
            <w:pPr>
              <w:adjustRightInd w:val="0"/>
              <w:snapToGrid w:val="0"/>
              <w:spacing w:line="0" w:lineRule="atLeast"/>
              <w:rPr>
                <w:rFonts w:ascii="宋体" w:hAnsi="宋体" w:cs="Arial"/>
                <w:sz w:val="24"/>
              </w:rPr>
            </w:pPr>
            <w:r w:rsidRPr="009A1BAB">
              <w:rPr>
                <w:rFonts w:ascii="宋体" w:hAnsi="宋体" w:cs="Arial"/>
                <w:sz w:val="24"/>
              </w:rPr>
              <w:t>（2）标注“</w:t>
            </w:r>
            <w:r w:rsidRPr="009A1BAB">
              <w:rPr>
                <w:rFonts w:ascii="宋体" w:hAnsi="宋体" w:cs="Segoe UI Symbol"/>
                <w:sz w:val="24"/>
              </w:rPr>
              <w:t>★</w:t>
            </w:r>
            <w:r w:rsidRPr="009A1BAB">
              <w:rPr>
                <w:rFonts w:ascii="宋体" w:hAnsi="宋体" w:cs="Arial"/>
                <w:sz w:val="24"/>
              </w:rPr>
              <w:t>”的参数不满足招标文件要求的，每一项扣5分；未标注“</w:t>
            </w:r>
            <w:r w:rsidRPr="009A1BAB">
              <w:rPr>
                <w:rFonts w:ascii="宋体" w:hAnsi="宋体" w:cs="Segoe UI Symbol"/>
                <w:sz w:val="24"/>
              </w:rPr>
              <w:t>★</w:t>
            </w:r>
            <w:r w:rsidRPr="009A1BAB">
              <w:rPr>
                <w:rFonts w:ascii="宋体" w:hAnsi="宋体" w:cs="Arial"/>
                <w:sz w:val="24"/>
              </w:rPr>
              <w:t>”的参数不满足招标文件要求的，每一项扣2分，扣完为止，最低得0分；</w:t>
            </w:r>
          </w:p>
          <w:p w:rsidR="004A0268" w:rsidRPr="009A1BAB" w:rsidRDefault="004A0268" w:rsidP="0084574B">
            <w:pPr>
              <w:rPr>
                <w:rFonts w:ascii="宋体" w:hAnsi="宋体"/>
                <w:sz w:val="24"/>
                <w:highlight w:val="yellow"/>
              </w:rPr>
            </w:pPr>
            <w:r w:rsidRPr="009A1BAB">
              <w:rPr>
                <w:rFonts w:ascii="宋体" w:hAnsi="宋体" w:cs="Arial"/>
                <w:sz w:val="24"/>
              </w:rPr>
              <w:t>（3）产品主要技术参数</w:t>
            </w:r>
            <w:r w:rsidRPr="009A1BAB">
              <w:rPr>
                <w:rFonts w:ascii="宋体" w:hAnsi="宋体" w:cs="Arial" w:hint="eastAsia"/>
                <w:sz w:val="24"/>
              </w:rPr>
              <w:t>（</w:t>
            </w:r>
            <w:r w:rsidRPr="009A1BAB">
              <w:rPr>
                <w:rFonts w:ascii="宋体" w:hAnsi="宋体" w:cs="Arial"/>
                <w:sz w:val="24"/>
              </w:rPr>
              <w:t>标注“</w:t>
            </w:r>
            <w:r w:rsidRPr="009A1BAB">
              <w:rPr>
                <w:rFonts w:ascii="宋体" w:hAnsi="宋体" w:cs="Segoe UI Symbol"/>
                <w:sz w:val="24"/>
              </w:rPr>
              <w:t>★</w:t>
            </w:r>
            <w:r w:rsidRPr="009A1BAB">
              <w:rPr>
                <w:rFonts w:ascii="宋体" w:hAnsi="宋体" w:cs="Arial"/>
                <w:sz w:val="24"/>
              </w:rPr>
              <w:t>”的参数</w:t>
            </w:r>
            <w:r w:rsidRPr="009A1BAB">
              <w:rPr>
                <w:rFonts w:ascii="宋体" w:hAnsi="宋体" w:cs="Arial" w:hint="eastAsia"/>
                <w:sz w:val="24"/>
              </w:rPr>
              <w:t>）</w:t>
            </w:r>
            <w:r w:rsidRPr="009A1BAB">
              <w:rPr>
                <w:rFonts w:ascii="宋体" w:hAnsi="宋体" w:cs="Arial"/>
                <w:sz w:val="24"/>
              </w:rPr>
              <w:t>优于招标文件要求的，按0-5分进行加分，最多加5分。</w:t>
            </w:r>
          </w:p>
        </w:tc>
        <w:tc>
          <w:tcPr>
            <w:tcW w:w="1560" w:type="dxa"/>
            <w:tcBorders>
              <w:top w:val="single" w:sz="4" w:space="0" w:color="auto"/>
              <w:left w:val="single" w:sz="4" w:space="0" w:color="auto"/>
              <w:bottom w:val="single" w:sz="4" w:space="0" w:color="auto"/>
              <w:right w:val="single" w:sz="4" w:space="0" w:color="auto"/>
            </w:tcBorders>
          </w:tcPr>
          <w:p w:rsidR="004A0268" w:rsidRPr="009A1BAB" w:rsidRDefault="004A0268" w:rsidP="0084574B">
            <w:pPr>
              <w:jc w:val="center"/>
              <w:rPr>
                <w:rFonts w:ascii="宋体" w:hAnsi="宋体"/>
                <w:sz w:val="24"/>
              </w:rPr>
            </w:pPr>
          </w:p>
        </w:tc>
      </w:tr>
      <w:tr w:rsidR="004A0268" w:rsidRPr="00736AFB" w:rsidTr="0084574B">
        <w:trPr>
          <w:cantSplit/>
          <w:jc w:val="center"/>
        </w:trPr>
        <w:tc>
          <w:tcPr>
            <w:tcW w:w="1470" w:type="dxa"/>
            <w:vMerge/>
            <w:tcBorders>
              <w:left w:val="single" w:sz="4" w:space="0" w:color="auto"/>
              <w:right w:val="single" w:sz="4" w:space="0" w:color="auto"/>
            </w:tcBorders>
            <w:vAlign w:val="center"/>
          </w:tcPr>
          <w:p w:rsidR="004A0268" w:rsidRPr="00736AFB" w:rsidRDefault="004A0268" w:rsidP="0084574B">
            <w:pPr>
              <w:jc w:val="center"/>
              <w:rPr>
                <w:rFonts w:ascii="宋体" w:hAnsi="宋体"/>
                <w:b/>
                <w:bCs/>
                <w:sz w:val="24"/>
              </w:rPr>
            </w:pPr>
          </w:p>
        </w:tc>
        <w:tc>
          <w:tcPr>
            <w:tcW w:w="1754" w:type="dxa"/>
            <w:tcBorders>
              <w:top w:val="single" w:sz="4" w:space="0" w:color="auto"/>
              <w:left w:val="single" w:sz="4" w:space="0" w:color="auto"/>
              <w:bottom w:val="single" w:sz="4" w:space="0" w:color="auto"/>
              <w:right w:val="single" w:sz="4" w:space="0" w:color="auto"/>
            </w:tcBorders>
            <w:vAlign w:val="center"/>
          </w:tcPr>
          <w:p w:rsidR="004A0268" w:rsidRPr="00736AFB" w:rsidRDefault="004A0268" w:rsidP="0084574B">
            <w:pPr>
              <w:jc w:val="center"/>
              <w:rPr>
                <w:rFonts w:ascii="宋体" w:hAnsi="宋体"/>
                <w:sz w:val="24"/>
              </w:rPr>
            </w:pPr>
            <w:r w:rsidRPr="00736AFB">
              <w:rPr>
                <w:rFonts w:ascii="宋体" w:hAnsi="宋体" w:hint="eastAsia"/>
                <w:sz w:val="24"/>
              </w:rPr>
              <w:t>方案</w:t>
            </w:r>
          </w:p>
        </w:tc>
        <w:tc>
          <w:tcPr>
            <w:tcW w:w="4741" w:type="dxa"/>
            <w:tcBorders>
              <w:top w:val="single" w:sz="4" w:space="0" w:color="auto"/>
              <w:left w:val="single" w:sz="4" w:space="0" w:color="auto"/>
              <w:bottom w:val="single" w:sz="4" w:space="0" w:color="auto"/>
              <w:right w:val="single" w:sz="4" w:space="0" w:color="auto"/>
            </w:tcBorders>
            <w:vAlign w:val="center"/>
          </w:tcPr>
          <w:p w:rsidR="004A0268" w:rsidRPr="009A1BAB" w:rsidRDefault="004A0268" w:rsidP="0084574B">
            <w:pPr>
              <w:rPr>
                <w:rFonts w:ascii="宋体" w:hAnsi="宋体"/>
                <w:sz w:val="24"/>
              </w:rPr>
            </w:pPr>
            <w:r w:rsidRPr="009A1BAB">
              <w:rPr>
                <w:rFonts w:ascii="宋体" w:hAnsi="宋体" w:hint="eastAsia"/>
                <w:sz w:val="24"/>
              </w:rPr>
              <w:t>投标人根据本项目的实际情况自行拟定该项目的</w:t>
            </w:r>
            <w:r>
              <w:rPr>
                <w:rFonts w:ascii="宋体" w:hAnsi="宋体" w:hint="eastAsia"/>
                <w:sz w:val="24"/>
              </w:rPr>
              <w:t>产品配置</w:t>
            </w:r>
            <w:r w:rsidRPr="009A1BAB">
              <w:rPr>
                <w:rFonts w:ascii="宋体" w:hAnsi="宋体" w:hint="eastAsia"/>
                <w:sz w:val="24"/>
              </w:rPr>
              <w:t>方案，评委根据各投标人的提供的拟定方案自行打分，优</w:t>
            </w:r>
            <w:r w:rsidRPr="009A1BAB">
              <w:rPr>
                <w:rFonts w:ascii="宋体" w:hAnsi="宋体"/>
                <w:sz w:val="24"/>
              </w:rPr>
              <w:t>5</w:t>
            </w:r>
            <w:r w:rsidRPr="009A1BAB">
              <w:rPr>
                <w:rFonts w:ascii="宋体" w:hAnsi="宋体" w:hint="eastAsia"/>
                <w:sz w:val="24"/>
              </w:rPr>
              <w:t>分；良</w:t>
            </w:r>
            <w:r w:rsidRPr="009A1BAB">
              <w:rPr>
                <w:rFonts w:ascii="宋体" w:hAnsi="宋体"/>
                <w:sz w:val="24"/>
              </w:rPr>
              <w:t>3</w:t>
            </w:r>
            <w:r w:rsidRPr="009A1BAB">
              <w:rPr>
                <w:rFonts w:ascii="宋体" w:hAnsi="宋体" w:hint="eastAsia"/>
                <w:sz w:val="24"/>
              </w:rPr>
              <w:t>分；一般</w:t>
            </w:r>
            <w:r w:rsidRPr="009A1BAB">
              <w:rPr>
                <w:rFonts w:ascii="宋体" w:hAnsi="宋体"/>
                <w:sz w:val="24"/>
              </w:rPr>
              <w:t>1</w:t>
            </w:r>
            <w:r w:rsidRPr="009A1BAB">
              <w:rPr>
                <w:rFonts w:ascii="宋体" w:hAnsi="宋体" w:hint="eastAsia"/>
                <w:sz w:val="24"/>
              </w:rPr>
              <w:t>分。</w:t>
            </w:r>
          </w:p>
        </w:tc>
        <w:tc>
          <w:tcPr>
            <w:tcW w:w="1560" w:type="dxa"/>
            <w:tcBorders>
              <w:top w:val="single" w:sz="4" w:space="0" w:color="auto"/>
              <w:left w:val="single" w:sz="4" w:space="0" w:color="auto"/>
              <w:bottom w:val="single" w:sz="4" w:space="0" w:color="auto"/>
              <w:right w:val="single" w:sz="4" w:space="0" w:color="auto"/>
            </w:tcBorders>
          </w:tcPr>
          <w:p w:rsidR="004A0268" w:rsidRPr="009A1BAB" w:rsidRDefault="004A0268" w:rsidP="0084574B">
            <w:pPr>
              <w:jc w:val="center"/>
              <w:rPr>
                <w:rFonts w:ascii="宋体" w:hAnsi="宋体"/>
                <w:sz w:val="24"/>
              </w:rPr>
            </w:pPr>
          </w:p>
        </w:tc>
      </w:tr>
      <w:tr w:rsidR="004A0268" w:rsidRPr="00736AFB" w:rsidTr="0084574B">
        <w:trPr>
          <w:cantSplit/>
          <w:jc w:val="center"/>
        </w:trPr>
        <w:tc>
          <w:tcPr>
            <w:tcW w:w="1470" w:type="dxa"/>
            <w:vMerge w:val="restart"/>
            <w:tcBorders>
              <w:top w:val="single" w:sz="4" w:space="0" w:color="auto"/>
              <w:left w:val="single" w:sz="4" w:space="0" w:color="auto"/>
              <w:right w:val="single" w:sz="4" w:space="0" w:color="auto"/>
            </w:tcBorders>
            <w:vAlign w:val="center"/>
          </w:tcPr>
          <w:p w:rsidR="004A0268" w:rsidRPr="00736AFB" w:rsidRDefault="004A0268" w:rsidP="0084574B">
            <w:pPr>
              <w:jc w:val="center"/>
              <w:rPr>
                <w:rFonts w:ascii="宋体" w:hAnsi="宋体"/>
                <w:sz w:val="24"/>
              </w:rPr>
            </w:pPr>
            <w:r w:rsidRPr="00736AFB">
              <w:rPr>
                <w:rFonts w:ascii="宋体" w:hAnsi="宋体" w:hint="eastAsia"/>
                <w:sz w:val="24"/>
              </w:rPr>
              <w:t>资信分</w:t>
            </w:r>
          </w:p>
          <w:p w:rsidR="004A0268" w:rsidRPr="00736AFB" w:rsidRDefault="004A0268" w:rsidP="0084574B">
            <w:pPr>
              <w:jc w:val="center"/>
              <w:rPr>
                <w:rFonts w:ascii="宋体" w:hAnsi="宋体"/>
                <w:b/>
                <w:bCs/>
                <w:sz w:val="24"/>
              </w:rPr>
            </w:pPr>
            <w:r w:rsidRPr="00736AFB">
              <w:rPr>
                <w:rFonts w:ascii="宋体" w:hAnsi="宋体" w:hint="eastAsia"/>
                <w:sz w:val="24"/>
              </w:rPr>
              <w:t>（</w:t>
            </w:r>
            <w:r w:rsidRPr="00736AFB">
              <w:rPr>
                <w:rFonts w:ascii="宋体" w:hAnsi="宋体" w:hint="eastAsia"/>
                <w:sz w:val="24"/>
                <w:u w:val="single"/>
              </w:rPr>
              <w:t>15</w:t>
            </w:r>
            <w:r w:rsidRPr="00736AFB">
              <w:rPr>
                <w:rFonts w:ascii="宋体" w:hAnsi="宋体" w:hint="eastAsia"/>
                <w:sz w:val="24"/>
              </w:rPr>
              <w:t>分）</w:t>
            </w:r>
          </w:p>
        </w:tc>
        <w:tc>
          <w:tcPr>
            <w:tcW w:w="1754" w:type="dxa"/>
            <w:tcBorders>
              <w:top w:val="single" w:sz="4" w:space="0" w:color="auto"/>
              <w:left w:val="single" w:sz="4" w:space="0" w:color="auto"/>
              <w:bottom w:val="single" w:sz="4" w:space="0" w:color="auto"/>
              <w:right w:val="single" w:sz="4" w:space="0" w:color="auto"/>
            </w:tcBorders>
            <w:vAlign w:val="center"/>
          </w:tcPr>
          <w:p w:rsidR="004A0268" w:rsidRPr="00736AFB" w:rsidRDefault="004A0268" w:rsidP="0084574B">
            <w:pPr>
              <w:jc w:val="center"/>
              <w:rPr>
                <w:rFonts w:ascii="宋体" w:hAnsi="宋体"/>
                <w:sz w:val="24"/>
              </w:rPr>
            </w:pPr>
            <w:r w:rsidRPr="00736AFB">
              <w:rPr>
                <w:rFonts w:ascii="宋体" w:hAnsi="宋体" w:hint="eastAsia"/>
                <w:sz w:val="24"/>
              </w:rPr>
              <w:t>投标人业绩</w:t>
            </w:r>
          </w:p>
        </w:tc>
        <w:tc>
          <w:tcPr>
            <w:tcW w:w="4741" w:type="dxa"/>
            <w:tcBorders>
              <w:top w:val="single" w:sz="4" w:space="0" w:color="auto"/>
              <w:left w:val="single" w:sz="4" w:space="0" w:color="auto"/>
              <w:bottom w:val="single" w:sz="4" w:space="0" w:color="auto"/>
              <w:right w:val="single" w:sz="4" w:space="0" w:color="auto"/>
            </w:tcBorders>
            <w:vAlign w:val="center"/>
          </w:tcPr>
          <w:p w:rsidR="004A0268" w:rsidRPr="009A1BAB" w:rsidRDefault="004A0268" w:rsidP="0084574B">
            <w:pPr>
              <w:rPr>
                <w:rFonts w:ascii="宋体" w:hAnsi="宋体"/>
                <w:sz w:val="24"/>
              </w:rPr>
            </w:pPr>
            <w:r w:rsidRPr="009A1BAB">
              <w:rPr>
                <w:rFonts w:ascii="宋体" w:hAnsi="宋体" w:hint="eastAsia"/>
                <w:sz w:val="24"/>
              </w:rPr>
              <w:t>投标人提供近三年来（201</w:t>
            </w:r>
            <w:r w:rsidRPr="009A1BAB">
              <w:rPr>
                <w:rFonts w:ascii="宋体" w:hAnsi="宋体"/>
                <w:sz w:val="24"/>
              </w:rPr>
              <w:t>5</w:t>
            </w:r>
            <w:r w:rsidRPr="009A1BAB">
              <w:rPr>
                <w:rFonts w:ascii="宋体" w:hAnsi="宋体" w:hint="eastAsia"/>
                <w:sz w:val="24"/>
              </w:rPr>
              <w:t>年1月1日至今）所投核心</w:t>
            </w:r>
            <w:r w:rsidRPr="009A1BAB">
              <w:rPr>
                <w:rFonts w:ascii="宋体" w:hAnsi="宋体"/>
                <w:sz w:val="24"/>
              </w:rPr>
              <w:t>产品</w:t>
            </w:r>
            <w:r w:rsidRPr="009A1BAB">
              <w:rPr>
                <w:rFonts w:ascii="宋体" w:hAnsi="宋体" w:hint="eastAsia"/>
                <w:sz w:val="24"/>
              </w:rPr>
              <w:t>合同业绩，每有一份业绩得</w:t>
            </w:r>
            <w:r w:rsidRPr="009A1BAB">
              <w:rPr>
                <w:rFonts w:ascii="宋体" w:hAnsi="宋体"/>
                <w:sz w:val="24"/>
              </w:rPr>
              <w:t>2.5</w:t>
            </w:r>
            <w:r w:rsidRPr="009A1BAB">
              <w:rPr>
                <w:rFonts w:ascii="宋体" w:hAnsi="宋体" w:hint="eastAsia"/>
                <w:sz w:val="24"/>
              </w:rPr>
              <w:t>分。满分5分。（要求提供中标通知书和合同复印件，原件备查）</w:t>
            </w:r>
          </w:p>
        </w:tc>
        <w:tc>
          <w:tcPr>
            <w:tcW w:w="1560" w:type="dxa"/>
            <w:tcBorders>
              <w:top w:val="single" w:sz="4" w:space="0" w:color="auto"/>
              <w:left w:val="single" w:sz="4" w:space="0" w:color="auto"/>
              <w:bottom w:val="single" w:sz="4" w:space="0" w:color="auto"/>
              <w:right w:val="single" w:sz="4" w:space="0" w:color="auto"/>
            </w:tcBorders>
          </w:tcPr>
          <w:p w:rsidR="004A0268" w:rsidRPr="009A1BAB" w:rsidRDefault="004A0268" w:rsidP="0084574B">
            <w:pPr>
              <w:jc w:val="center"/>
              <w:rPr>
                <w:rFonts w:ascii="宋体" w:hAnsi="宋体"/>
                <w:sz w:val="24"/>
              </w:rPr>
            </w:pPr>
          </w:p>
        </w:tc>
      </w:tr>
      <w:tr w:rsidR="004A0268" w:rsidTr="0084574B">
        <w:trPr>
          <w:cantSplit/>
          <w:jc w:val="center"/>
        </w:trPr>
        <w:tc>
          <w:tcPr>
            <w:tcW w:w="1470" w:type="dxa"/>
            <w:vMerge/>
            <w:tcBorders>
              <w:left w:val="single" w:sz="4" w:space="0" w:color="auto"/>
              <w:right w:val="single" w:sz="4" w:space="0" w:color="auto"/>
            </w:tcBorders>
          </w:tcPr>
          <w:p w:rsidR="004A0268" w:rsidRPr="00736AFB" w:rsidRDefault="004A0268" w:rsidP="0084574B">
            <w:pPr>
              <w:jc w:val="center"/>
              <w:rPr>
                <w:rFonts w:ascii="宋体" w:hAnsi="宋体"/>
                <w:b/>
                <w:bCs/>
                <w:sz w:val="24"/>
              </w:rPr>
            </w:pPr>
          </w:p>
        </w:tc>
        <w:tc>
          <w:tcPr>
            <w:tcW w:w="1754" w:type="dxa"/>
            <w:tcBorders>
              <w:top w:val="single" w:sz="4" w:space="0" w:color="auto"/>
              <w:left w:val="single" w:sz="4" w:space="0" w:color="auto"/>
              <w:bottom w:val="single" w:sz="4" w:space="0" w:color="auto"/>
              <w:right w:val="single" w:sz="4" w:space="0" w:color="auto"/>
            </w:tcBorders>
            <w:vAlign w:val="center"/>
          </w:tcPr>
          <w:p w:rsidR="004A0268" w:rsidRPr="00736AFB" w:rsidRDefault="004A0268" w:rsidP="0084574B">
            <w:pPr>
              <w:jc w:val="center"/>
              <w:rPr>
                <w:rFonts w:ascii="宋体" w:hAnsi="宋体"/>
                <w:sz w:val="24"/>
              </w:rPr>
            </w:pPr>
            <w:r w:rsidRPr="00736AFB">
              <w:rPr>
                <w:rFonts w:ascii="宋体" w:hAnsi="宋体" w:hint="eastAsia"/>
                <w:sz w:val="24"/>
              </w:rPr>
              <w:t>产品知名度</w:t>
            </w:r>
          </w:p>
        </w:tc>
        <w:tc>
          <w:tcPr>
            <w:tcW w:w="4741" w:type="dxa"/>
            <w:tcBorders>
              <w:top w:val="single" w:sz="4" w:space="0" w:color="auto"/>
              <w:left w:val="single" w:sz="4" w:space="0" w:color="auto"/>
              <w:bottom w:val="single" w:sz="4" w:space="0" w:color="auto"/>
              <w:right w:val="single" w:sz="4" w:space="0" w:color="auto"/>
            </w:tcBorders>
            <w:vAlign w:val="center"/>
          </w:tcPr>
          <w:p w:rsidR="004A0268" w:rsidRPr="00D3396F" w:rsidRDefault="004A0268" w:rsidP="0084574B">
            <w:pPr>
              <w:rPr>
                <w:rFonts w:ascii="宋体" w:hAnsi="宋体"/>
                <w:sz w:val="24"/>
              </w:rPr>
            </w:pPr>
            <w:r w:rsidRPr="00D3396F">
              <w:rPr>
                <w:rFonts w:ascii="宋体" w:hAnsi="宋体" w:hint="eastAsia"/>
                <w:sz w:val="24"/>
              </w:rPr>
              <w:t>由评委进行对所投品牌的知名度、专业性、市场占有率等分析比较、评议、确定档次打分。优得5分；良得3分；一般得1分。</w:t>
            </w:r>
          </w:p>
        </w:tc>
        <w:tc>
          <w:tcPr>
            <w:tcW w:w="1560" w:type="dxa"/>
            <w:tcBorders>
              <w:top w:val="single" w:sz="4" w:space="0" w:color="auto"/>
              <w:left w:val="single" w:sz="4" w:space="0" w:color="auto"/>
              <w:bottom w:val="single" w:sz="4" w:space="0" w:color="auto"/>
              <w:right w:val="single" w:sz="4" w:space="0" w:color="auto"/>
            </w:tcBorders>
          </w:tcPr>
          <w:p w:rsidR="004A0268" w:rsidRPr="009A1BAB" w:rsidRDefault="004A0268" w:rsidP="0084574B">
            <w:pPr>
              <w:jc w:val="center"/>
              <w:rPr>
                <w:rFonts w:ascii="宋体" w:hAnsi="宋体"/>
                <w:sz w:val="24"/>
              </w:rPr>
            </w:pPr>
          </w:p>
        </w:tc>
      </w:tr>
      <w:tr w:rsidR="004A0268" w:rsidTr="0084574B">
        <w:trPr>
          <w:cantSplit/>
          <w:jc w:val="center"/>
        </w:trPr>
        <w:tc>
          <w:tcPr>
            <w:tcW w:w="1470" w:type="dxa"/>
            <w:vMerge/>
            <w:tcBorders>
              <w:left w:val="single" w:sz="4" w:space="0" w:color="auto"/>
              <w:right w:val="single" w:sz="4" w:space="0" w:color="auto"/>
            </w:tcBorders>
          </w:tcPr>
          <w:p w:rsidR="004A0268" w:rsidRDefault="004A0268" w:rsidP="0084574B">
            <w:pPr>
              <w:jc w:val="center"/>
              <w:rPr>
                <w:rFonts w:ascii="宋体" w:hAnsi="宋体"/>
                <w:b/>
                <w:bCs/>
                <w:sz w:val="24"/>
                <w:highlight w:val="yellow"/>
              </w:rPr>
            </w:pPr>
          </w:p>
        </w:tc>
        <w:tc>
          <w:tcPr>
            <w:tcW w:w="1754" w:type="dxa"/>
            <w:tcBorders>
              <w:top w:val="single" w:sz="4" w:space="0" w:color="auto"/>
              <w:left w:val="single" w:sz="4" w:space="0" w:color="auto"/>
              <w:bottom w:val="single" w:sz="4" w:space="0" w:color="auto"/>
              <w:right w:val="single" w:sz="4" w:space="0" w:color="auto"/>
            </w:tcBorders>
            <w:vAlign w:val="center"/>
          </w:tcPr>
          <w:p w:rsidR="004A0268" w:rsidRPr="000171DB" w:rsidRDefault="004A0268" w:rsidP="0084574B">
            <w:pPr>
              <w:jc w:val="center"/>
              <w:rPr>
                <w:rFonts w:ascii="宋体" w:hAnsi="宋体"/>
                <w:sz w:val="24"/>
              </w:rPr>
            </w:pPr>
            <w:r w:rsidRPr="000171DB">
              <w:rPr>
                <w:rFonts w:ascii="宋体" w:hAnsi="宋体" w:hint="eastAsia"/>
                <w:sz w:val="24"/>
              </w:rPr>
              <w:t>售后服务</w:t>
            </w:r>
          </w:p>
        </w:tc>
        <w:tc>
          <w:tcPr>
            <w:tcW w:w="4741" w:type="dxa"/>
            <w:tcBorders>
              <w:top w:val="single" w:sz="4" w:space="0" w:color="auto"/>
              <w:left w:val="single" w:sz="4" w:space="0" w:color="auto"/>
              <w:bottom w:val="single" w:sz="4" w:space="0" w:color="auto"/>
              <w:right w:val="single" w:sz="4" w:space="0" w:color="auto"/>
            </w:tcBorders>
            <w:vAlign w:val="center"/>
          </w:tcPr>
          <w:p w:rsidR="004A0268" w:rsidRPr="00D3396F" w:rsidRDefault="004A0268" w:rsidP="0084574B">
            <w:pPr>
              <w:rPr>
                <w:rFonts w:ascii="宋体" w:hAnsi="宋体"/>
                <w:sz w:val="24"/>
              </w:rPr>
            </w:pPr>
            <w:r w:rsidRPr="00D3396F">
              <w:rPr>
                <w:rFonts w:ascii="宋体" w:hAnsi="宋体" w:hint="eastAsia"/>
                <w:sz w:val="24"/>
              </w:rPr>
              <w:t>（1）质量保证期：根据供应商</w:t>
            </w:r>
            <w:r w:rsidRPr="00D3396F">
              <w:rPr>
                <w:rFonts w:ascii="宋体" w:hAnsi="宋体"/>
                <w:sz w:val="24"/>
              </w:rPr>
              <w:t>承诺的质量保证期进行打分，承诺</w:t>
            </w:r>
            <w:r w:rsidRPr="00D3396F">
              <w:rPr>
                <w:rFonts w:ascii="宋体" w:hAnsi="宋体" w:hint="eastAsia"/>
                <w:sz w:val="24"/>
              </w:rPr>
              <w:t>免费保修三年的</w:t>
            </w:r>
            <w:r w:rsidRPr="00D3396F">
              <w:rPr>
                <w:rFonts w:ascii="宋体" w:hAnsi="宋体"/>
                <w:sz w:val="24"/>
              </w:rPr>
              <w:t>，不得分，在此基础上，</w:t>
            </w:r>
            <w:r w:rsidRPr="00D3396F">
              <w:rPr>
                <w:rFonts w:ascii="宋体" w:hAnsi="宋体" w:hint="eastAsia"/>
                <w:sz w:val="24"/>
              </w:rPr>
              <w:t>每</w:t>
            </w:r>
            <w:r w:rsidRPr="00D3396F">
              <w:rPr>
                <w:rFonts w:ascii="宋体" w:hAnsi="宋体"/>
                <w:sz w:val="24"/>
              </w:rPr>
              <w:t>延长一年</w:t>
            </w:r>
            <w:r w:rsidRPr="00D3396F">
              <w:rPr>
                <w:rFonts w:ascii="宋体" w:hAnsi="宋体" w:hint="eastAsia"/>
                <w:sz w:val="24"/>
              </w:rPr>
              <w:t>加1</w:t>
            </w:r>
            <w:r w:rsidRPr="00D3396F">
              <w:rPr>
                <w:rFonts w:ascii="宋体" w:hAnsi="宋体"/>
                <w:sz w:val="24"/>
              </w:rPr>
              <w:t>.5</w:t>
            </w:r>
            <w:r w:rsidRPr="00D3396F">
              <w:rPr>
                <w:rFonts w:ascii="宋体" w:hAnsi="宋体" w:hint="eastAsia"/>
                <w:sz w:val="24"/>
              </w:rPr>
              <w:t>分（不满1年</w:t>
            </w:r>
            <w:r w:rsidRPr="00D3396F">
              <w:rPr>
                <w:rFonts w:ascii="宋体" w:hAnsi="宋体"/>
                <w:sz w:val="24"/>
              </w:rPr>
              <w:t>不得分</w:t>
            </w:r>
            <w:r w:rsidRPr="00D3396F">
              <w:rPr>
                <w:rFonts w:ascii="宋体" w:hAnsi="宋体" w:hint="eastAsia"/>
                <w:sz w:val="24"/>
              </w:rPr>
              <w:t>）</w:t>
            </w:r>
            <w:r w:rsidRPr="00D3396F">
              <w:rPr>
                <w:rFonts w:ascii="宋体" w:hAnsi="宋体"/>
                <w:sz w:val="24"/>
              </w:rPr>
              <w:t>，</w:t>
            </w:r>
            <w:r w:rsidRPr="00D3396F">
              <w:rPr>
                <w:rFonts w:ascii="宋体" w:hAnsi="宋体" w:hint="eastAsia"/>
                <w:sz w:val="24"/>
              </w:rPr>
              <w:t>最高得</w:t>
            </w:r>
            <w:r w:rsidRPr="00D3396F">
              <w:rPr>
                <w:rFonts w:ascii="宋体" w:hAnsi="宋体"/>
                <w:sz w:val="24"/>
              </w:rPr>
              <w:t>3分。</w:t>
            </w:r>
          </w:p>
          <w:p w:rsidR="004A0268" w:rsidRPr="00D3396F" w:rsidRDefault="004A0268" w:rsidP="0084574B">
            <w:pPr>
              <w:rPr>
                <w:rFonts w:ascii="宋体" w:hAnsi="宋体"/>
                <w:sz w:val="24"/>
              </w:rPr>
            </w:pPr>
            <w:r w:rsidRPr="00D3396F">
              <w:rPr>
                <w:rFonts w:ascii="宋体" w:hAnsi="宋体" w:hint="eastAsia"/>
                <w:sz w:val="24"/>
              </w:rPr>
              <w:t>（2）服务承诺（包括</w:t>
            </w:r>
            <w:r w:rsidRPr="00D3396F">
              <w:rPr>
                <w:rFonts w:ascii="宋体" w:hAnsi="宋体"/>
                <w:sz w:val="24"/>
              </w:rPr>
              <w:t>但不限于</w:t>
            </w:r>
            <w:r w:rsidRPr="00D3396F">
              <w:rPr>
                <w:rFonts w:ascii="宋体" w:hAnsi="宋体" w:hint="eastAsia"/>
                <w:sz w:val="24"/>
              </w:rPr>
              <w:t>提供</w:t>
            </w:r>
            <w:r w:rsidRPr="00D3396F">
              <w:rPr>
                <w:rFonts w:ascii="宋体" w:hAnsi="宋体"/>
                <w:sz w:val="24"/>
              </w:rPr>
              <w:t>的备品备件等</w:t>
            </w:r>
            <w:r w:rsidRPr="00D3396F">
              <w:rPr>
                <w:rFonts w:ascii="宋体" w:hAnsi="宋体" w:hint="eastAsia"/>
                <w:sz w:val="24"/>
              </w:rPr>
              <w:t>）：投标人自行承诺。最高得</w:t>
            </w:r>
            <w:r w:rsidRPr="00D3396F">
              <w:rPr>
                <w:rFonts w:ascii="宋体" w:hAnsi="宋体"/>
                <w:sz w:val="24"/>
              </w:rPr>
              <w:t>2</w:t>
            </w:r>
            <w:r w:rsidRPr="00D3396F">
              <w:rPr>
                <w:rFonts w:ascii="宋体" w:hAnsi="宋体" w:hint="eastAsia"/>
                <w:sz w:val="24"/>
              </w:rPr>
              <w:t>分。</w:t>
            </w:r>
          </w:p>
        </w:tc>
        <w:tc>
          <w:tcPr>
            <w:tcW w:w="1560" w:type="dxa"/>
            <w:tcBorders>
              <w:top w:val="single" w:sz="4" w:space="0" w:color="auto"/>
              <w:left w:val="single" w:sz="4" w:space="0" w:color="auto"/>
              <w:bottom w:val="single" w:sz="4" w:space="0" w:color="auto"/>
              <w:right w:val="single" w:sz="4" w:space="0" w:color="auto"/>
            </w:tcBorders>
          </w:tcPr>
          <w:p w:rsidR="004A0268" w:rsidRPr="009A1BAB" w:rsidRDefault="004A0268" w:rsidP="0084574B">
            <w:pPr>
              <w:jc w:val="center"/>
              <w:rPr>
                <w:rFonts w:ascii="宋体" w:hAnsi="宋体"/>
                <w:sz w:val="24"/>
              </w:rPr>
            </w:pPr>
          </w:p>
        </w:tc>
      </w:tr>
    </w:tbl>
    <w:p w:rsidR="004A0268" w:rsidRDefault="004A0268" w:rsidP="004A0268">
      <w:pPr>
        <w:spacing w:line="360" w:lineRule="auto"/>
        <w:ind w:firstLine="549"/>
        <w:rPr>
          <w:rFonts w:ascii="宋体" w:hAnsi="宋体"/>
          <w:sz w:val="24"/>
        </w:rPr>
      </w:pPr>
      <w:r>
        <w:rPr>
          <w:rFonts w:ascii="宋体" w:hAnsi="宋体" w:hint="eastAsia"/>
          <w:sz w:val="24"/>
        </w:rPr>
        <w:t>3、技术及资信分的汇总方法为：对某一投标人的技术标得分，求所有评委评分之平均值，得到该投标人的技术标最终得分</w:t>
      </w:r>
      <w:r>
        <w:rPr>
          <w:rFonts w:ascii="宋体" w:hAnsi="宋体" w:hint="eastAsia"/>
          <w:sz w:val="24"/>
          <w:szCs w:val="24"/>
        </w:rPr>
        <w:t>，</w:t>
      </w:r>
      <w:r>
        <w:rPr>
          <w:rFonts w:ascii="宋体" w:hAnsi="宋体" w:hint="eastAsia"/>
          <w:sz w:val="24"/>
          <w:szCs w:val="28"/>
        </w:rPr>
        <w:t>技术标最终得分保留两位小数，小数点后第三位四舍五入。</w:t>
      </w:r>
    </w:p>
    <w:p w:rsidR="004A0268" w:rsidRDefault="004A0268" w:rsidP="004A0268">
      <w:pPr>
        <w:spacing w:line="360" w:lineRule="auto"/>
        <w:ind w:firstLineChars="200" w:firstLine="480"/>
        <w:rPr>
          <w:rFonts w:ascii="宋体" w:hAnsi="宋体"/>
          <w:sz w:val="24"/>
          <w:szCs w:val="24"/>
        </w:rPr>
      </w:pPr>
      <w:r>
        <w:rPr>
          <w:rFonts w:ascii="宋体" w:hAnsi="宋体" w:hint="eastAsia"/>
          <w:sz w:val="24"/>
          <w:szCs w:val="24"/>
        </w:rPr>
        <w:t>（三）商务标评审</w:t>
      </w:r>
    </w:p>
    <w:p w:rsidR="004A0268" w:rsidRDefault="004A0268" w:rsidP="004A0268">
      <w:pPr>
        <w:spacing w:line="360" w:lineRule="auto"/>
        <w:ind w:firstLine="549"/>
        <w:rPr>
          <w:rFonts w:ascii="宋体" w:hAnsi="宋体"/>
          <w:sz w:val="24"/>
          <w:szCs w:val="24"/>
        </w:rPr>
      </w:pPr>
      <w:r>
        <w:rPr>
          <w:rFonts w:ascii="宋体" w:hAnsi="宋体" w:hint="eastAsia"/>
          <w:sz w:val="24"/>
          <w:szCs w:val="24"/>
        </w:rPr>
        <w:t>1、技术标评审结束后，开启商务标，进行商务标评审。评委会首先对投标文件商务标的投标函及投标报价等进行评审。如通过商务标评审的投标人不足三家，本项目做流标处理。</w:t>
      </w:r>
    </w:p>
    <w:p w:rsidR="004A0268" w:rsidRDefault="004A0268" w:rsidP="004A0268">
      <w:pPr>
        <w:adjustRightInd w:val="0"/>
        <w:snapToGrid w:val="0"/>
        <w:spacing w:line="360" w:lineRule="auto"/>
        <w:ind w:firstLineChars="200" w:firstLine="480"/>
        <w:rPr>
          <w:rFonts w:ascii="宋体" w:hAnsi="宋体"/>
          <w:sz w:val="24"/>
          <w:szCs w:val="24"/>
        </w:rPr>
      </w:pPr>
      <w:r>
        <w:rPr>
          <w:rFonts w:ascii="宋体" w:hAnsi="宋体" w:hint="eastAsia"/>
          <w:sz w:val="24"/>
          <w:szCs w:val="24"/>
        </w:rPr>
        <w:t>商务标初评指标表如下（投标人初审指标有一项不合格即作投标无效处理）：</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0"/>
        <w:gridCol w:w="2203"/>
        <w:gridCol w:w="2976"/>
        <w:gridCol w:w="851"/>
        <w:gridCol w:w="2410"/>
      </w:tblGrid>
      <w:tr w:rsidR="004A0268" w:rsidTr="0084574B">
        <w:trPr>
          <w:cantSplit/>
          <w:trHeight w:val="638"/>
        </w:trPr>
        <w:tc>
          <w:tcPr>
            <w:tcW w:w="9640" w:type="dxa"/>
            <w:gridSpan w:val="5"/>
            <w:tcBorders>
              <w:bottom w:val="single" w:sz="4" w:space="0" w:color="auto"/>
            </w:tcBorders>
            <w:vAlign w:val="center"/>
          </w:tcPr>
          <w:p w:rsidR="004A0268" w:rsidRDefault="002F3B53" w:rsidP="0084574B">
            <w:pPr>
              <w:adjustRightInd w:val="0"/>
              <w:snapToGrid w:val="0"/>
              <w:spacing w:line="360" w:lineRule="auto"/>
              <w:ind w:right="-10"/>
              <w:jc w:val="center"/>
              <w:rPr>
                <w:rFonts w:ascii="宋体" w:hAnsi="宋体"/>
                <w:b/>
                <w:sz w:val="24"/>
                <w:u w:val="single"/>
              </w:rPr>
            </w:pPr>
            <w:r>
              <w:rPr>
                <w:b/>
                <w:sz w:val="24"/>
                <w:u w:val="single"/>
              </w:rPr>
              <w:t>合肥工业大学电工材料介电性能测量教学系统采购项目</w:t>
            </w:r>
            <w:r w:rsidR="004A0268">
              <w:rPr>
                <w:rFonts w:ascii="宋体" w:hAnsi="宋体" w:hint="eastAsia"/>
                <w:b/>
                <w:sz w:val="24"/>
              </w:rPr>
              <w:t>商务标评审指标</w:t>
            </w:r>
          </w:p>
        </w:tc>
      </w:tr>
      <w:tr w:rsidR="004A0268" w:rsidTr="0084574B">
        <w:trPr>
          <w:cantSplit/>
          <w:trHeight w:val="506"/>
        </w:trPr>
        <w:tc>
          <w:tcPr>
            <w:tcW w:w="1200" w:type="dxa"/>
            <w:tcBorders>
              <w:bottom w:val="single" w:sz="4" w:space="0" w:color="auto"/>
            </w:tcBorders>
            <w:vAlign w:val="center"/>
          </w:tcPr>
          <w:p w:rsidR="004A0268" w:rsidRDefault="004A0268" w:rsidP="0084574B">
            <w:pPr>
              <w:adjustRightInd w:val="0"/>
              <w:snapToGrid w:val="0"/>
              <w:spacing w:line="440" w:lineRule="exact"/>
              <w:ind w:right="-11"/>
              <w:jc w:val="center"/>
              <w:rPr>
                <w:rFonts w:ascii="宋体" w:hAnsi="宋体"/>
                <w:sz w:val="24"/>
              </w:rPr>
            </w:pPr>
            <w:r>
              <w:rPr>
                <w:rFonts w:ascii="宋体" w:hAnsi="宋体" w:hint="eastAsia"/>
                <w:sz w:val="24"/>
              </w:rPr>
              <w:t>序号</w:t>
            </w:r>
          </w:p>
        </w:tc>
        <w:tc>
          <w:tcPr>
            <w:tcW w:w="2203" w:type="dxa"/>
            <w:tcBorders>
              <w:bottom w:val="single" w:sz="4" w:space="0" w:color="auto"/>
            </w:tcBorders>
            <w:vAlign w:val="center"/>
          </w:tcPr>
          <w:p w:rsidR="004A0268" w:rsidRPr="004A363F" w:rsidRDefault="004A0268" w:rsidP="0084574B">
            <w:pPr>
              <w:pStyle w:val="DL"/>
              <w:pBdr>
                <w:bottom w:val="none" w:sz="0" w:space="0" w:color="auto"/>
              </w:pBdr>
              <w:tabs>
                <w:tab w:val="clear" w:pos="4153"/>
                <w:tab w:val="clear" w:pos="8306"/>
              </w:tabs>
              <w:snapToGrid w:val="0"/>
              <w:spacing w:line="440" w:lineRule="exact"/>
              <w:ind w:right="-11"/>
              <w:textAlignment w:val="auto"/>
              <w:rPr>
                <w:rFonts w:ascii="宋体" w:hAnsi="宋体"/>
                <w:kern w:val="2"/>
                <w:szCs w:val="24"/>
              </w:rPr>
            </w:pPr>
            <w:r w:rsidRPr="004A363F">
              <w:rPr>
                <w:rFonts w:ascii="宋体" w:hAnsi="宋体" w:hint="eastAsia"/>
                <w:kern w:val="2"/>
                <w:szCs w:val="24"/>
              </w:rPr>
              <w:t>指标名称</w:t>
            </w:r>
          </w:p>
        </w:tc>
        <w:tc>
          <w:tcPr>
            <w:tcW w:w="2976" w:type="dxa"/>
            <w:tcBorders>
              <w:bottom w:val="single" w:sz="4" w:space="0" w:color="auto"/>
            </w:tcBorders>
            <w:vAlign w:val="center"/>
          </w:tcPr>
          <w:p w:rsidR="004A0268" w:rsidRDefault="004A0268" w:rsidP="0084574B">
            <w:pPr>
              <w:adjustRightInd w:val="0"/>
              <w:snapToGrid w:val="0"/>
              <w:spacing w:line="440" w:lineRule="exact"/>
              <w:ind w:right="-11"/>
              <w:jc w:val="center"/>
              <w:rPr>
                <w:rFonts w:ascii="宋体" w:hAnsi="宋体"/>
                <w:sz w:val="24"/>
              </w:rPr>
            </w:pPr>
            <w:r>
              <w:rPr>
                <w:rFonts w:ascii="宋体" w:hAnsi="宋体" w:hint="eastAsia"/>
                <w:sz w:val="24"/>
              </w:rPr>
              <w:t>指标要求</w:t>
            </w:r>
          </w:p>
        </w:tc>
        <w:tc>
          <w:tcPr>
            <w:tcW w:w="851" w:type="dxa"/>
            <w:tcBorders>
              <w:bottom w:val="single" w:sz="4" w:space="0" w:color="auto"/>
            </w:tcBorders>
            <w:vAlign w:val="center"/>
          </w:tcPr>
          <w:p w:rsidR="004A0268" w:rsidRDefault="004A0268" w:rsidP="0084574B">
            <w:pPr>
              <w:spacing w:line="400" w:lineRule="exact"/>
              <w:ind w:right="-11"/>
              <w:jc w:val="left"/>
              <w:rPr>
                <w:rFonts w:ascii="宋体" w:hAnsi="宋体"/>
                <w:sz w:val="24"/>
                <w:szCs w:val="28"/>
              </w:rPr>
            </w:pPr>
            <w:r>
              <w:rPr>
                <w:rFonts w:ascii="宋体" w:hAnsi="宋体" w:hint="eastAsia"/>
                <w:sz w:val="24"/>
                <w:szCs w:val="28"/>
              </w:rPr>
              <w:t>是否通过</w:t>
            </w:r>
          </w:p>
        </w:tc>
        <w:tc>
          <w:tcPr>
            <w:tcW w:w="2410" w:type="dxa"/>
            <w:tcBorders>
              <w:bottom w:val="single" w:sz="4" w:space="0" w:color="auto"/>
            </w:tcBorders>
            <w:vAlign w:val="center"/>
          </w:tcPr>
          <w:p w:rsidR="004A0268" w:rsidRDefault="004A0268" w:rsidP="0084574B">
            <w:pPr>
              <w:spacing w:line="400" w:lineRule="exact"/>
              <w:ind w:right="-11"/>
              <w:jc w:val="left"/>
              <w:rPr>
                <w:rFonts w:ascii="宋体" w:hAnsi="宋体"/>
                <w:sz w:val="24"/>
                <w:szCs w:val="28"/>
              </w:rPr>
            </w:pPr>
            <w:r>
              <w:rPr>
                <w:rFonts w:ascii="宋体" w:hAnsi="宋体" w:hint="eastAsia"/>
                <w:sz w:val="24"/>
                <w:szCs w:val="28"/>
              </w:rPr>
              <w:t>投标文件格式及提交资料要求</w:t>
            </w:r>
          </w:p>
        </w:tc>
      </w:tr>
      <w:tr w:rsidR="004A0268" w:rsidTr="0084574B">
        <w:trPr>
          <w:cantSplit/>
          <w:trHeight w:val="645"/>
        </w:trPr>
        <w:tc>
          <w:tcPr>
            <w:tcW w:w="1200" w:type="dxa"/>
            <w:vAlign w:val="center"/>
          </w:tcPr>
          <w:p w:rsidR="004A0268" w:rsidRDefault="004A0268" w:rsidP="0084574B">
            <w:pPr>
              <w:adjustRightInd w:val="0"/>
              <w:snapToGrid w:val="0"/>
              <w:spacing w:line="440" w:lineRule="exact"/>
              <w:ind w:right="-10"/>
              <w:jc w:val="center"/>
              <w:rPr>
                <w:rFonts w:ascii="宋体" w:hAnsi="宋体"/>
                <w:sz w:val="24"/>
              </w:rPr>
            </w:pPr>
            <w:r>
              <w:rPr>
                <w:rFonts w:ascii="宋体" w:hAnsi="宋体" w:hint="eastAsia"/>
                <w:sz w:val="24"/>
              </w:rPr>
              <w:t>1</w:t>
            </w:r>
          </w:p>
        </w:tc>
        <w:tc>
          <w:tcPr>
            <w:tcW w:w="2203" w:type="dxa"/>
            <w:vAlign w:val="center"/>
          </w:tcPr>
          <w:p w:rsidR="004A0268" w:rsidRDefault="004A0268" w:rsidP="0084574B">
            <w:pPr>
              <w:spacing w:line="440" w:lineRule="exact"/>
              <w:ind w:right="-10"/>
              <w:jc w:val="center"/>
              <w:rPr>
                <w:rFonts w:ascii="宋体" w:hAnsi="宋体"/>
                <w:sz w:val="24"/>
                <w:szCs w:val="28"/>
              </w:rPr>
            </w:pPr>
            <w:r>
              <w:rPr>
                <w:rFonts w:ascii="宋体" w:hAnsi="宋体" w:hint="eastAsia"/>
                <w:sz w:val="24"/>
                <w:szCs w:val="28"/>
              </w:rPr>
              <w:t>商务标投标函</w:t>
            </w:r>
          </w:p>
        </w:tc>
        <w:tc>
          <w:tcPr>
            <w:tcW w:w="2976" w:type="dxa"/>
            <w:vAlign w:val="center"/>
          </w:tcPr>
          <w:p w:rsidR="004A0268" w:rsidRDefault="004A0268" w:rsidP="0084574B">
            <w:pPr>
              <w:spacing w:line="440" w:lineRule="exact"/>
              <w:ind w:right="-10"/>
              <w:jc w:val="center"/>
              <w:rPr>
                <w:rFonts w:ascii="宋体" w:hAnsi="宋体"/>
                <w:sz w:val="24"/>
                <w:szCs w:val="28"/>
              </w:rPr>
            </w:pPr>
            <w:r>
              <w:rPr>
                <w:rFonts w:ascii="宋体" w:hAnsi="宋体" w:hint="eastAsia"/>
                <w:sz w:val="24"/>
                <w:szCs w:val="28"/>
              </w:rPr>
              <w:t>符合招标文件要求</w:t>
            </w:r>
          </w:p>
        </w:tc>
        <w:tc>
          <w:tcPr>
            <w:tcW w:w="851" w:type="dxa"/>
            <w:vAlign w:val="center"/>
          </w:tcPr>
          <w:p w:rsidR="004A0268" w:rsidRDefault="004A0268" w:rsidP="0084574B">
            <w:pPr>
              <w:adjustRightInd w:val="0"/>
              <w:snapToGrid w:val="0"/>
              <w:spacing w:line="360" w:lineRule="auto"/>
              <w:ind w:right="-10"/>
              <w:jc w:val="center"/>
              <w:rPr>
                <w:rFonts w:ascii="宋体" w:hAnsi="宋体"/>
                <w:sz w:val="24"/>
              </w:rPr>
            </w:pPr>
          </w:p>
        </w:tc>
        <w:tc>
          <w:tcPr>
            <w:tcW w:w="2410" w:type="dxa"/>
            <w:vAlign w:val="center"/>
          </w:tcPr>
          <w:p w:rsidR="004A0268" w:rsidRDefault="004A0268" w:rsidP="0084574B">
            <w:pPr>
              <w:adjustRightInd w:val="0"/>
              <w:snapToGrid w:val="0"/>
              <w:spacing w:line="360" w:lineRule="auto"/>
              <w:ind w:right="-10"/>
              <w:jc w:val="center"/>
              <w:rPr>
                <w:rFonts w:ascii="宋体" w:hAnsi="宋体"/>
                <w:sz w:val="24"/>
              </w:rPr>
            </w:pPr>
          </w:p>
        </w:tc>
      </w:tr>
      <w:tr w:rsidR="004A0268" w:rsidTr="0084574B">
        <w:trPr>
          <w:cantSplit/>
          <w:trHeight w:val="430"/>
        </w:trPr>
        <w:tc>
          <w:tcPr>
            <w:tcW w:w="1200" w:type="dxa"/>
            <w:vAlign w:val="center"/>
          </w:tcPr>
          <w:p w:rsidR="004A0268" w:rsidRDefault="004A0268" w:rsidP="0084574B">
            <w:pPr>
              <w:adjustRightInd w:val="0"/>
              <w:snapToGrid w:val="0"/>
              <w:spacing w:line="440" w:lineRule="exact"/>
              <w:ind w:right="-10"/>
              <w:jc w:val="center"/>
              <w:rPr>
                <w:rFonts w:ascii="宋体" w:hAnsi="宋体"/>
                <w:sz w:val="24"/>
              </w:rPr>
            </w:pPr>
            <w:r>
              <w:rPr>
                <w:rFonts w:ascii="宋体" w:hAnsi="宋体" w:hint="eastAsia"/>
                <w:sz w:val="24"/>
              </w:rPr>
              <w:t>2</w:t>
            </w:r>
          </w:p>
        </w:tc>
        <w:tc>
          <w:tcPr>
            <w:tcW w:w="2203" w:type="dxa"/>
            <w:vAlign w:val="center"/>
          </w:tcPr>
          <w:p w:rsidR="004A0268" w:rsidRDefault="004A0268" w:rsidP="0084574B">
            <w:pPr>
              <w:spacing w:line="440" w:lineRule="exact"/>
              <w:ind w:right="-10"/>
              <w:jc w:val="center"/>
              <w:rPr>
                <w:rFonts w:ascii="宋体" w:hAnsi="宋体"/>
                <w:sz w:val="24"/>
                <w:szCs w:val="28"/>
              </w:rPr>
            </w:pPr>
            <w:r>
              <w:rPr>
                <w:rFonts w:ascii="宋体" w:hAnsi="宋体" w:hint="eastAsia"/>
                <w:sz w:val="24"/>
                <w:szCs w:val="28"/>
              </w:rPr>
              <w:t>商务标开标一览表</w:t>
            </w:r>
          </w:p>
        </w:tc>
        <w:tc>
          <w:tcPr>
            <w:tcW w:w="2976" w:type="dxa"/>
            <w:vAlign w:val="center"/>
          </w:tcPr>
          <w:p w:rsidR="004A0268" w:rsidRDefault="004A0268" w:rsidP="0084574B">
            <w:pPr>
              <w:spacing w:line="440" w:lineRule="exact"/>
              <w:ind w:right="-10"/>
              <w:jc w:val="center"/>
              <w:rPr>
                <w:rFonts w:ascii="宋体" w:hAnsi="宋体"/>
                <w:sz w:val="24"/>
                <w:szCs w:val="28"/>
              </w:rPr>
            </w:pPr>
            <w:r>
              <w:rPr>
                <w:rFonts w:ascii="宋体" w:hAnsi="宋体" w:hint="eastAsia"/>
                <w:sz w:val="24"/>
                <w:szCs w:val="28"/>
              </w:rPr>
              <w:t>符合招标文件要求</w:t>
            </w:r>
          </w:p>
        </w:tc>
        <w:tc>
          <w:tcPr>
            <w:tcW w:w="851" w:type="dxa"/>
            <w:vAlign w:val="center"/>
          </w:tcPr>
          <w:p w:rsidR="004A0268" w:rsidRDefault="004A0268" w:rsidP="0084574B">
            <w:pPr>
              <w:adjustRightInd w:val="0"/>
              <w:snapToGrid w:val="0"/>
              <w:spacing w:line="360" w:lineRule="auto"/>
              <w:ind w:right="-10"/>
              <w:jc w:val="center"/>
              <w:rPr>
                <w:rFonts w:ascii="宋体" w:hAnsi="宋体"/>
                <w:sz w:val="24"/>
              </w:rPr>
            </w:pPr>
          </w:p>
        </w:tc>
        <w:tc>
          <w:tcPr>
            <w:tcW w:w="2410" w:type="dxa"/>
            <w:vAlign w:val="center"/>
          </w:tcPr>
          <w:p w:rsidR="004A0268" w:rsidRDefault="004A0268" w:rsidP="0084574B">
            <w:pPr>
              <w:adjustRightInd w:val="0"/>
              <w:snapToGrid w:val="0"/>
              <w:spacing w:line="360" w:lineRule="auto"/>
              <w:ind w:right="-10"/>
              <w:jc w:val="center"/>
              <w:rPr>
                <w:rFonts w:ascii="宋体" w:hAnsi="宋体"/>
                <w:sz w:val="24"/>
              </w:rPr>
            </w:pPr>
          </w:p>
        </w:tc>
      </w:tr>
      <w:tr w:rsidR="004A0268" w:rsidTr="0084574B">
        <w:trPr>
          <w:cantSplit/>
        </w:trPr>
        <w:tc>
          <w:tcPr>
            <w:tcW w:w="1200" w:type="dxa"/>
            <w:vAlign w:val="center"/>
          </w:tcPr>
          <w:p w:rsidR="004A0268" w:rsidRDefault="004A0268" w:rsidP="0084574B">
            <w:pPr>
              <w:adjustRightInd w:val="0"/>
              <w:snapToGrid w:val="0"/>
              <w:spacing w:line="440" w:lineRule="exact"/>
              <w:ind w:right="-10"/>
              <w:jc w:val="center"/>
              <w:rPr>
                <w:rFonts w:ascii="宋体" w:hAnsi="宋体"/>
                <w:sz w:val="24"/>
              </w:rPr>
            </w:pPr>
            <w:r>
              <w:rPr>
                <w:rFonts w:ascii="宋体" w:hAnsi="宋体" w:hint="eastAsia"/>
                <w:sz w:val="24"/>
              </w:rPr>
              <w:t>3</w:t>
            </w:r>
          </w:p>
        </w:tc>
        <w:tc>
          <w:tcPr>
            <w:tcW w:w="2203" w:type="dxa"/>
            <w:vAlign w:val="center"/>
          </w:tcPr>
          <w:p w:rsidR="004A0268" w:rsidRDefault="004A0268" w:rsidP="0084574B">
            <w:pPr>
              <w:spacing w:line="440" w:lineRule="exact"/>
              <w:ind w:right="-10"/>
              <w:jc w:val="center"/>
              <w:rPr>
                <w:rFonts w:ascii="宋体" w:hAnsi="宋体"/>
                <w:sz w:val="24"/>
                <w:szCs w:val="28"/>
              </w:rPr>
            </w:pPr>
            <w:r>
              <w:rPr>
                <w:rFonts w:ascii="宋体" w:hAnsi="宋体" w:hint="eastAsia"/>
                <w:sz w:val="24"/>
                <w:szCs w:val="28"/>
              </w:rPr>
              <w:t>投标报价</w:t>
            </w:r>
          </w:p>
        </w:tc>
        <w:tc>
          <w:tcPr>
            <w:tcW w:w="2976" w:type="dxa"/>
            <w:vAlign w:val="center"/>
          </w:tcPr>
          <w:p w:rsidR="004A0268" w:rsidRDefault="004A0268" w:rsidP="0084574B">
            <w:pPr>
              <w:spacing w:line="440" w:lineRule="exact"/>
              <w:ind w:right="-11"/>
              <w:jc w:val="left"/>
              <w:rPr>
                <w:rFonts w:ascii="宋体" w:hAnsi="宋体"/>
                <w:sz w:val="24"/>
                <w:szCs w:val="28"/>
              </w:rPr>
            </w:pPr>
            <w:r>
              <w:rPr>
                <w:rFonts w:ascii="宋体" w:hAnsi="宋体" w:hint="eastAsia"/>
                <w:sz w:val="24"/>
                <w:szCs w:val="28"/>
              </w:rPr>
              <w:t>符合招标文件要求，不得超过各包的最高限价。</w:t>
            </w:r>
          </w:p>
        </w:tc>
        <w:tc>
          <w:tcPr>
            <w:tcW w:w="851" w:type="dxa"/>
            <w:vAlign w:val="center"/>
          </w:tcPr>
          <w:p w:rsidR="004A0268" w:rsidRDefault="004A0268" w:rsidP="0084574B">
            <w:pPr>
              <w:adjustRightInd w:val="0"/>
              <w:snapToGrid w:val="0"/>
              <w:spacing w:line="360" w:lineRule="auto"/>
              <w:ind w:right="-10"/>
              <w:jc w:val="center"/>
              <w:rPr>
                <w:rFonts w:ascii="宋体" w:hAnsi="宋体"/>
                <w:sz w:val="24"/>
              </w:rPr>
            </w:pPr>
          </w:p>
        </w:tc>
        <w:tc>
          <w:tcPr>
            <w:tcW w:w="2410" w:type="dxa"/>
            <w:vAlign w:val="center"/>
          </w:tcPr>
          <w:p w:rsidR="004A0268" w:rsidRDefault="004A0268" w:rsidP="0084574B">
            <w:pPr>
              <w:adjustRightInd w:val="0"/>
              <w:snapToGrid w:val="0"/>
              <w:spacing w:line="360" w:lineRule="auto"/>
              <w:ind w:right="-10"/>
              <w:jc w:val="center"/>
              <w:rPr>
                <w:rFonts w:ascii="宋体" w:hAnsi="宋体"/>
                <w:sz w:val="24"/>
              </w:rPr>
            </w:pPr>
          </w:p>
        </w:tc>
      </w:tr>
      <w:tr w:rsidR="004A0268" w:rsidTr="0084574B">
        <w:trPr>
          <w:cantSplit/>
        </w:trPr>
        <w:tc>
          <w:tcPr>
            <w:tcW w:w="1200" w:type="dxa"/>
            <w:vAlign w:val="center"/>
          </w:tcPr>
          <w:p w:rsidR="004A0268" w:rsidRDefault="004A0268" w:rsidP="0084574B">
            <w:pPr>
              <w:adjustRightInd w:val="0"/>
              <w:snapToGrid w:val="0"/>
              <w:spacing w:line="440" w:lineRule="exact"/>
              <w:ind w:right="-10"/>
              <w:jc w:val="center"/>
              <w:rPr>
                <w:rFonts w:ascii="宋体" w:hAnsi="宋体"/>
                <w:sz w:val="24"/>
              </w:rPr>
            </w:pPr>
            <w:r>
              <w:rPr>
                <w:rFonts w:ascii="宋体" w:hAnsi="宋体" w:hint="eastAsia"/>
                <w:sz w:val="24"/>
              </w:rPr>
              <w:t>4</w:t>
            </w:r>
          </w:p>
        </w:tc>
        <w:tc>
          <w:tcPr>
            <w:tcW w:w="2203" w:type="dxa"/>
            <w:vAlign w:val="center"/>
          </w:tcPr>
          <w:p w:rsidR="004A0268" w:rsidRDefault="004A0268" w:rsidP="0084574B">
            <w:pPr>
              <w:spacing w:line="440" w:lineRule="exact"/>
              <w:ind w:right="-11"/>
              <w:jc w:val="center"/>
              <w:rPr>
                <w:rFonts w:ascii="宋体" w:hAnsi="宋体"/>
                <w:sz w:val="24"/>
                <w:szCs w:val="28"/>
              </w:rPr>
            </w:pPr>
            <w:r>
              <w:rPr>
                <w:rFonts w:ascii="宋体" w:hAnsi="宋体" w:hint="eastAsia"/>
                <w:sz w:val="24"/>
                <w:szCs w:val="28"/>
              </w:rPr>
              <w:t>其他</w:t>
            </w:r>
          </w:p>
        </w:tc>
        <w:tc>
          <w:tcPr>
            <w:tcW w:w="2976" w:type="dxa"/>
            <w:vAlign w:val="center"/>
          </w:tcPr>
          <w:p w:rsidR="004A0268" w:rsidRDefault="004A0268" w:rsidP="0084574B">
            <w:pPr>
              <w:spacing w:line="440" w:lineRule="exact"/>
              <w:ind w:right="-11"/>
              <w:jc w:val="left"/>
              <w:rPr>
                <w:rFonts w:ascii="宋体" w:hAnsi="宋体"/>
                <w:sz w:val="24"/>
                <w:szCs w:val="28"/>
              </w:rPr>
            </w:pPr>
            <w:r>
              <w:rPr>
                <w:rFonts w:ascii="宋体" w:hAnsi="宋体" w:hint="eastAsia"/>
                <w:sz w:val="24"/>
                <w:szCs w:val="28"/>
              </w:rPr>
              <w:t>符合招标文件要求</w:t>
            </w:r>
          </w:p>
        </w:tc>
        <w:tc>
          <w:tcPr>
            <w:tcW w:w="851" w:type="dxa"/>
            <w:vAlign w:val="center"/>
          </w:tcPr>
          <w:p w:rsidR="004A0268" w:rsidRDefault="004A0268" w:rsidP="0084574B">
            <w:pPr>
              <w:adjustRightInd w:val="0"/>
              <w:snapToGrid w:val="0"/>
              <w:spacing w:line="360" w:lineRule="auto"/>
              <w:ind w:right="-10"/>
              <w:jc w:val="center"/>
              <w:rPr>
                <w:rFonts w:ascii="宋体" w:hAnsi="宋体"/>
                <w:sz w:val="24"/>
              </w:rPr>
            </w:pPr>
          </w:p>
        </w:tc>
        <w:tc>
          <w:tcPr>
            <w:tcW w:w="2410" w:type="dxa"/>
            <w:vAlign w:val="center"/>
          </w:tcPr>
          <w:p w:rsidR="004A0268" w:rsidRDefault="004A0268" w:rsidP="0084574B">
            <w:pPr>
              <w:adjustRightInd w:val="0"/>
              <w:snapToGrid w:val="0"/>
              <w:spacing w:line="360" w:lineRule="auto"/>
              <w:ind w:right="-10"/>
              <w:jc w:val="center"/>
              <w:rPr>
                <w:rFonts w:ascii="宋体" w:hAnsi="宋体"/>
                <w:sz w:val="24"/>
                <w:u w:val="single"/>
              </w:rPr>
            </w:pPr>
          </w:p>
        </w:tc>
      </w:tr>
      <w:tr w:rsidR="004A0268" w:rsidTr="0084574B">
        <w:trPr>
          <w:cantSplit/>
          <w:trHeight w:val="327"/>
        </w:trPr>
        <w:tc>
          <w:tcPr>
            <w:tcW w:w="9640" w:type="dxa"/>
            <w:gridSpan w:val="5"/>
            <w:vAlign w:val="center"/>
          </w:tcPr>
          <w:p w:rsidR="004A0268" w:rsidRDefault="004A0268" w:rsidP="0084574B">
            <w:pPr>
              <w:adjustRightInd w:val="0"/>
              <w:snapToGrid w:val="0"/>
              <w:spacing w:line="440" w:lineRule="exact"/>
              <w:ind w:right="-11"/>
              <w:rPr>
                <w:rFonts w:ascii="宋体" w:hAnsi="宋体"/>
                <w:sz w:val="24"/>
              </w:rPr>
            </w:pPr>
            <w:r>
              <w:rPr>
                <w:rFonts w:ascii="宋体" w:hAnsi="宋体" w:hint="eastAsia"/>
                <w:sz w:val="24"/>
              </w:rPr>
              <w:t>评审指标通过标准：投标人必须通过上述全部指标。</w:t>
            </w:r>
          </w:p>
        </w:tc>
      </w:tr>
      <w:tr w:rsidR="004A0268" w:rsidTr="0084574B">
        <w:trPr>
          <w:cantSplit/>
          <w:trHeight w:val="291"/>
        </w:trPr>
        <w:tc>
          <w:tcPr>
            <w:tcW w:w="9640" w:type="dxa"/>
            <w:gridSpan w:val="5"/>
            <w:vAlign w:val="center"/>
          </w:tcPr>
          <w:p w:rsidR="004A0268" w:rsidRDefault="004A0268" w:rsidP="0084574B">
            <w:pPr>
              <w:adjustRightInd w:val="0"/>
              <w:snapToGrid w:val="0"/>
              <w:spacing w:line="440" w:lineRule="exact"/>
              <w:ind w:right="-11"/>
              <w:rPr>
                <w:rFonts w:ascii="宋体" w:hAnsi="宋体"/>
                <w:sz w:val="24"/>
              </w:rPr>
            </w:pPr>
            <w:r>
              <w:rPr>
                <w:rFonts w:ascii="宋体" w:hAnsi="宋体" w:hint="eastAsia"/>
                <w:sz w:val="24"/>
              </w:rPr>
              <w:t>评委签字：</w:t>
            </w:r>
          </w:p>
        </w:tc>
      </w:tr>
    </w:tbl>
    <w:p w:rsidR="004A0268" w:rsidRPr="00B174C1" w:rsidRDefault="004A0268" w:rsidP="004A0268">
      <w:pPr>
        <w:autoSpaceDE w:val="0"/>
        <w:autoSpaceDN w:val="0"/>
        <w:adjustRightInd w:val="0"/>
        <w:spacing w:beforeLines="50" w:before="120" w:line="360" w:lineRule="auto"/>
        <w:ind w:firstLineChars="200" w:firstLine="480"/>
        <w:rPr>
          <w:rFonts w:ascii="宋体" w:hAnsi="宋体"/>
          <w:sz w:val="24"/>
        </w:rPr>
      </w:pPr>
      <w:r>
        <w:rPr>
          <w:rFonts w:ascii="宋体" w:hAnsi="宋体" w:hint="eastAsia"/>
          <w:sz w:val="24"/>
        </w:rPr>
        <w:lastRenderedPageBreak/>
        <w:t>2、通过商务标评审的投标报价为有效报价，其中的有效最低投标报价为基准报价，商务标价格分值</w:t>
      </w:r>
      <w:r w:rsidRPr="00B174C1">
        <w:rPr>
          <w:rFonts w:ascii="宋体" w:hAnsi="宋体" w:hint="eastAsia"/>
          <w:sz w:val="24"/>
        </w:rPr>
        <w:t>占总分值的权重为</w:t>
      </w:r>
      <w:r w:rsidRPr="00B174C1">
        <w:rPr>
          <w:rFonts w:ascii="宋体" w:hAnsi="宋体" w:hint="eastAsia"/>
          <w:b/>
          <w:sz w:val="24"/>
          <w:u w:val="single"/>
        </w:rPr>
        <w:t>40</w:t>
      </w:r>
      <w:r w:rsidRPr="00B174C1">
        <w:rPr>
          <w:rFonts w:ascii="宋体" w:hAnsi="宋体" w:hint="eastAsia"/>
          <w:b/>
          <w:sz w:val="24"/>
        </w:rPr>
        <w:t>%</w:t>
      </w:r>
      <w:r w:rsidRPr="00B174C1">
        <w:rPr>
          <w:rFonts w:ascii="宋体" w:hAnsi="宋体" w:hint="eastAsia"/>
          <w:sz w:val="24"/>
        </w:rPr>
        <w:t>。基准报价对应满分</w:t>
      </w:r>
      <w:r w:rsidRPr="00B174C1">
        <w:rPr>
          <w:rFonts w:ascii="宋体" w:hAnsi="宋体" w:hint="eastAsia"/>
          <w:sz w:val="24"/>
          <w:u w:val="single"/>
        </w:rPr>
        <w:t>40</w:t>
      </w:r>
      <w:r w:rsidRPr="00B174C1">
        <w:rPr>
          <w:rFonts w:ascii="宋体" w:hAnsi="宋体" w:hint="eastAsia"/>
          <w:sz w:val="24"/>
        </w:rPr>
        <w:t>分，其余投标人的报价得分均按照下表计算：</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9"/>
        <w:gridCol w:w="6237"/>
        <w:gridCol w:w="1157"/>
      </w:tblGrid>
      <w:tr w:rsidR="004A0268" w:rsidRPr="00B174C1" w:rsidTr="0084574B">
        <w:tc>
          <w:tcPr>
            <w:tcW w:w="2269" w:type="dxa"/>
          </w:tcPr>
          <w:p w:rsidR="004A0268" w:rsidRPr="00B174C1" w:rsidRDefault="004A0268" w:rsidP="0084574B">
            <w:pPr>
              <w:autoSpaceDE w:val="0"/>
              <w:autoSpaceDN w:val="0"/>
              <w:adjustRightInd w:val="0"/>
              <w:spacing w:line="440" w:lineRule="exact"/>
              <w:jc w:val="center"/>
              <w:rPr>
                <w:rFonts w:ascii="宋体" w:hAnsi="宋体"/>
                <w:sz w:val="24"/>
              </w:rPr>
            </w:pPr>
            <w:r w:rsidRPr="00B174C1">
              <w:rPr>
                <w:rFonts w:ascii="宋体" w:hAnsi="宋体" w:hint="eastAsia"/>
                <w:sz w:val="24"/>
              </w:rPr>
              <w:t>类别</w:t>
            </w:r>
          </w:p>
        </w:tc>
        <w:tc>
          <w:tcPr>
            <w:tcW w:w="6237" w:type="dxa"/>
          </w:tcPr>
          <w:p w:rsidR="004A0268" w:rsidRPr="00B174C1" w:rsidRDefault="004A0268" w:rsidP="0084574B">
            <w:pPr>
              <w:autoSpaceDE w:val="0"/>
              <w:autoSpaceDN w:val="0"/>
              <w:adjustRightInd w:val="0"/>
              <w:spacing w:line="440" w:lineRule="exact"/>
              <w:jc w:val="center"/>
              <w:rPr>
                <w:rFonts w:ascii="宋体" w:hAnsi="宋体"/>
                <w:sz w:val="24"/>
              </w:rPr>
            </w:pPr>
            <w:r w:rsidRPr="00B174C1">
              <w:rPr>
                <w:rFonts w:ascii="宋体" w:hAnsi="宋体" w:hint="eastAsia"/>
                <w:sz w:val="24"/>
              </w:rPr>
              <w:t>计算方法</w:t>
            </w:r>
          </w:p>
        </w:tc>
        <w:tc>
          <w:tcPr>
            <w:tcW w:w="1157" w:type="dxa"/>
          </w:tcPr>
          <w:p w:rsidR="004A0268" w:rsidRPr="00B174C1" w:rsidRDefault="004A0268" w:rsidP="0084574B">
            <w:pPr>
              <w:autoSpaceDE w:val="0"/>
              <w:autoSpaceDN w:val="0"/>
              <w:adjustRightInd w:val="0"/>
              <w:spacing w:line="440" w:lineRule="exact"/>
              <w:jc w:val="center"/>
              <w:rPr>
                <w:rFonts w:ascii="宋体" w:hAnsi="宋体"/>
                <w:sz w:val="24"/>
              </w:rPr>
            </w:pPr>
            <w:r w:rsidRPr="00B174C1">
              <w:rPr>
                <w:rFonts w:ascii="宋体" w:hAnsi="宋体" w:hint="eastAsia"/>
                <w:sz w:val="24"/>
              </w:rPr>
              <w:t>权重</w:t>
            </w:r>
          </w:p>
        </w:tc>
      </w:tr>
      <w:tr w:rsidR="004A0268" w:rsidRPr="00B174C1" w:rsidTr="0084574B">
        <w:tc>
          <w:tcPr>
            <w:tcW w:w="2269" w:type="dxa"/>
            <w:vAlign w:val="center"/>
          </w:tcPr>
          <w:p w:rsidR="004A0268" w:rsidRPr="00B174C1" w:rsidRDefault="004A0268" w:rsidP="0084574B">
            <w:pPr>
              <w:spacing w:line="380" w:lineRule="exact"/>
              <w:jc w:val="center"/>
              <w:rPr>
                <w:rFonts w:ascii="宋体" w:hAnsi="宋体"/>
                <w:sz w:val="24"/>
              </w:rPr>
            </w:pPr>
            <w:r w:rsidRPr="00B174C1">
              <w:rPr>
                <w:rFonts w:ascii="宋体" w:hAnsi="宋体" w:hint="eastAsia"/>
                <w:sz w:val="24"/>
              </w:rPr>
              <w:t>投标报价得分</w:t>
            </w:r>
          </w:p>
        </w:tc>
        <w:tc>
          <w:tcPr>
            <w:tcW w:w="6237" w:type="dxa"/>
            <w:vAlign w:val="center"/>
          </w:tcPr>
          <w:p w:rsidR="004A0268" w:rsidRPr="00B174C1" w:rsidRDefault="004A0268" w:rsidP="0084574B">
            <w:pPr>
              <w:widowControl/>
              <w:spacing w:before="90" w:line="300" w:lineRule="exact"/>
              <w:ind w:right="45"/>
              <w:jc w:val="left"/>
              <w:rPr>
                <w:rFonts w:ascii="宋体" w:hAnsi="宋体"/>
                <w:sz w:val="24"/>
              </w:rPr>
            </w:pPr>
            <w:r w:rsidRPr="00B174C1">
              <w:rPr>
                <w:rFonts w:ascii="宋体" w:hAnsi="宋体" w:hint="eastAsia"/>
                <w:sz w:val="24"/>
              </w:rPr>
              <w:t>投标报价得分统一采用低价优先法，即满足招标文件要求且投标价格最低的投标报价为评标基准价，其投标报价得分为满分。其他投标人的投标报价得分统一按照下列公式计算：</w:t>
            </w:r>
          </w:p>
          <w:p w:rsidR="004A0268" w:rsidRPr="00B174C1" w:rsidRDefault="004A0268" w:rsidP="0084574B">
            <w:pPr>
              <w:spacing w:afterLines="50" w:after="120" w:line="300" w:lineRule="exact"/>
              <w:rPr>
                <w:rFonts w:ascii="宋体" w:hAnsi="宋体"/>
                <w:sz w:val="24"/>
              </w:rPr>
            </w:pPr>
            <w:r w:rsidRPr="00B174C1">
              <w:rPr>
                <w:rFonts w:ascii="宋体" w:hAnsi="宋体" w:hint="eastAsia"/>
                <w:sz w:val="24"/>
              </w:rPr>
              <w:t>投标报价得分＝（评标基准价/投标报价）×</w:t>
            </w:r>
            <w:r w:rsidRPr="00B174C1">
              <w:rPr>
                <w:rFonts w:ascii="宋体" w:hAnsi="宋体" w:hint="eastAsia"/>
                <w:sz w:val="24"/>
                <w:u w:val="single"/>
              </w:rPr>
              <w:t xml:space="preserve"> 40 </w:t>
            </w:r>
            <w:r w:rsidRPr="00B174C1">
              <w:rPr>
                <w:rFonts w:ascii="宋体" w:hAnsi="宋体" w:hint="eastAsia"/>
                <w:sz w:val="24"/>
              </w:rPr>
              <w:t>％×100</w:t>
            </w:r>
          </w:p>
          <w:p w:rsidR="004A0268" w:rsidRPr="00B174C1" w:rsidRDefault="004A0268" w:rsidP="0084574B">
            <w:pPr>
              <w:spacing w:afterLines="50" w:after="120" w:line="300" w:lineRule="exact"/>
              <w:rPr>
                <w:rFonts w:ascii="宋体" w:hAnsi="宋体"/>
                <w:sz w:val="24"/>
              </w:rPr>
            </w:pPr>
            <w:r w:rsidRPr="00B174C1">
              <w:rPr>
                <w:rFonts w:ascii="宋体" w:hAnsi="宋体" w:hint="eastAsia"/>
                <w:sz w:val="24"/>
                <w:szCs w:val="28"/>
              </w:rPr>
              <w:t>投标报价得分保留两位小数，小数点后第三位四舍五入。</w:t>
            </w:r>
          </w:p>
        </w:tc>
        <w:tc>
          <w:tcPr>
            <w:tcW w:w="1157" w:type="dxa"/>
            <w:vAlign w:val="center"/>
          </w:tcPr>
          <w:p w:rsidR="004A0268" w:rsidRPr="00B174C1" w:rsidRDefault="004A0268" w:rsidP="0084574B">
            <w:pPr>
              <w:spacing w:line="380" w:lineRule="exact"/>
              <w:jc w:val="center"/>
              <w:rPr>
                <w:rFonts w:ascii="宋体" w:hAnsi="宋体"/>
                <w:sz w:val="24"/>
              </w:rPr>
            </w:pPr>
            <w:r w:rsidRPr="00B174C1">
              <w:rPr>
                <w:rFonts w:ascii="宋体" w:hAnsi="宋体" w:hint="eastAsia"/>
                <w:sz w:val="24"/>
              </w:rPr>
              <w:t>最高</w:t>
            </w:r>
          </w:p>
          <w:p w:rsidR="004A0268" w:rsidRPr="00B174C1" w:rsidRDefault="004A0268" w:rsidP="0084574B">
            <w:pPr>
              <w:spacing w:line="380" w:lineRule="exact"/>
              <w:jc w:val="center"/>
              <w:rPr>
                <w:rFonts w:ascii="宋体" w:hAnsi="宋体"/>
                <w:sz w:val="24"/>
              </w:rPr>
            </w:pPr>
            <w:r w:rsidRPr="00B174C1">
              <w:rPr>
                <w:rFonts w:ascii="宋体" w:hAnsi="宋体" w:hint="eastAsia"/>
                <w:sz w:val="24"/>
                <w:u w:val="single"/>
              </w:rPr>
              <w:t>40</w:t>
            </w:r>
            <w:r w:rsidRPr="00B174C1">
              <w:rPr>
                <w:rFonts w:ascii="宋体" w:hAnsi="宋体" w:hint="eastAsia"/>
                <w:sz w:val="24"/>
              </w:rPr>
              <w:t>分</w:t>
            </w:r>
          </w:p>
        </w:tc>
      </w:tr>
    </w:tbl>
    <w:p w:rsidR="004A0268" w:rsidRPr="00B174C1" w:rsidRDefault="004A0268" w:rsidP="004A0268">
      <w:pPr>
        <w:adjustRightInd w:val="0"/>
        <w:snapToGrid w:val="0"/>
        <w:spacing w:beforeLines="50" w:before="120" w:line="360" w:lineRule="auto"/>
        <w:ind w:firstLineChars="200" w:firstLine="480"/>
        <w:rPr>
          <w:rFonts w:ascii="宋体" w:hAnsi="宋体"/>
          <w:sz w:val="24"/>
        </w:rPr>
      </w:pPr>
      <w:r w:rsidRPr="00B174C1">
        <w:rPr>
          <w:rFonts w:ascii="宋体" w:hAnsi="宋体" w:hint="eastAsia"/>
          <w:sz w:val="24"/>
        </w:rPr>
        <w:t>注：对获得政府采购中小企业或监狱企业或残疾人企业优惠政策的投标人，按照优惠后的投标报价计算评标价及评标基准价；政府采购的评标价格优惠不重复享受。</w:t>
      </w:r>
    </w:p>
    <w:p w:rsidR="004A0268" w:rsidRPr="00B174C1" w:rsidRDefault="004A0268" w:rsidP="004A0268">
      <w:pPr>
        <w:adjustRightInd w:val="0"/>
        <w:snapToGrid w:val="0"/>
        <w:spacing w:beforeLines="50" w:before="120" w:line="360" w:lineRule="auto"/>
        <w:ind w:firstLineChars="200" w:firstLine="480"/>
        <w:rPr>
          <w:rFonts w:ascii="宋体" w:hAnsi="宋体"/>
          <w:sz w:val="24"/>
        </w:rPr>
      </w:pPr>
      <w:r w:rsidRPr="00B174C1">
        <w:rPr>
          <w:rFonts w:ascii="宋体" w:hAnsi="宋体" w:hint="eastAsia"/>
          <w:sz w:val="24"/>
        </w:rPr>
        <w:t>3、商务标评审结束后，将对有效投标人得分进行汇总排序。</w:t>
      </w:r>
    </w:p>
    <w:p w:rsidR="004A0268" w:rsidRDefault="004A0268" w:rsidP="004A0268">
      <w:pPr>
        <w:spacing w:line="360" w:lineRule="auto"/>
        <w:ind w:firstLineChars="196" w:firstLine="470"/>
        <w:rPr>
          <w:rFonts w:ascii="宋体" w:hAnsi="宋体"/>
          <w:sz w:val="24"/>
        </w:rPr>
      </w:pPr>
      <w:r>
        <w:rPr>
          <w:rFonts w:ascii="宋体" w:hAnsi="宋体" w:hint="eastAsia"/>
          <w:sz w:val="24"/>
        </w:rPr>
        <w:t>（1）将每个有效投标人的技术和资信分之和再加上根据上面步骤计算出的投标报价得分，即为该投标人的综合总得分，</w:t>
      </w:r>
      <w:r>
        <w:rPr>
          <w:rFonts w:ascii="宋体" w:hAnsi="宋体" w:hint="eastAsia"/>
          <w:sz w:val="24"/>
          <w:szCs w:val="28"/>
        </w:rPr>
        <w:t>综合总得分保留两位小数，小数点后第三位四舍五入</w:t>
      </w:r>
      <w:r>
        <w:rPr>
          <w:rFonts w:ascii="宋体" w:hAnsi="宋体" w:hint="eastAsia"/>
          <w:sz w:val="24"/>
        </w:rPr>
        <w:t>。</w:t>
      </w:r>
    </w:p>
    <w:p w:rsidR="004A0268" w:rsidRDefault="004A0268" w:rsidP="004A0268">
      <w:pPr>
        <w:spacing w:line="360" w:lineRule="auto"/>
        <w:ind w:firstLineChars="196" w:firstLine="470"/>
        <w:rPr>
          <w:rFonts w:ascii="宋体" w:hAnsi="宋体"/>
          <w:sz w:val="24"/>
        </w:rPr>
      </w:pPr>
      <w:r>
        <w:rPr>
          <w:rFonts w:ascii="宋体" w:hAnsi="宋体" w:hint="eastAsia"/>
          <w:sz w:val="24"/>
        </w:rPr>
        <w:t>（2）按照有效投标人综合总得分由高到低排出预中标人及预中标候选人。</w:t>
      </w:r>
      <w:r>
        <w:rPr>
          <w:rFonts w:ascii="宋体" w:hAnsi="宋体"/>
          <w:sz w:val="24"/>
        </w:rPr>
        <w:t>若出现综合得分相同的情况，则所投产品为节能或环保产品者优先；若综合得分相同且所投产品同为节能或环保产品，则投标报价较低者优先；若综合得分及投标报价均相同且所投产品同为节能或环保产品，</w:t>
      </w:r>
      <w:r>
        <w:rPr>
          <w:rFonts w:ascii="宋体" w:hAnsi="宋体" w:hint="eastAsia"/>
          <w:sz w:val="24"/>
        </w:rPr>
        <w:t>则由评标委员会采取投票方式确定中标候选人。</w:t>
      </w:r>
    </w:p>
    <w:p w:rsidR="004A0268" w:rsidRDefault="004A0268" w:rsidP="004A0268">
      <w:pPr>
        <w:spacing w:line="360" w:lineRule="auto"/>
        <w:ind w:firstLineChars="196" w:firstLine="470"/>
        <w:rPr>
          <w:rFonts w:ascii="宋体" w:hAnsi="宋体"/>
          <w:sz w:val="24"/>
        </w:rPr>
      </w:pPr>
      <w:r>
        <w:rPr>
          <w:rFonts w:ascii="宋体" w:hAnsi="宋体" w:hint="eastAsia"/>
          <w:sz w:val="24"/>
        </w:rPr>
        <w:t>（四）宣布评分</w:t>
      </w:r>
    </w:p>
    <w:p w:rsidR="004A0268" w:rsidRDefault="004A0268" w:rsidP="004A0268">
      <w:pPr>
        <w:spacing w:line="360" w:lineRule="auto"/>
        <w:ind w:firstLineChars="196" w:firstLine="470"/>
        <w:rPr>
          <w:rFonts w:ascii="宋体" w:hAnsi="宋体"/>
          <w:sz w:val="24"/>
        </w:rPr>
      </w:pPr>
      <w:r>
        <w:rPr>
          <w:rFonts w:ascii="宋体" w:hAnsi="宋体" w:hint="eastAsia"/>
          <w:sz w:val="24"/>
        </w:rPr>
        <w:t>（1）</w:t>
      </w:r>
      <w:r>
        <w:rPr>
          <w:rFonts w:ascii="宋体" w:hAnsi="宋体" w:hint="eastAsia"/>
          <w:sz w:val="24"/>
          <w:szCs w:val="24"/>
        </w:rPr>
        <w:t>技术标评审结束后，</w:t>
      </w:r>
      <w:r>
        <w:rPr>
          <w:rFonts w:ascii="宋体" w:hAnsi="宋体" w:hint="eastAsia"/>
          <w:b/>
          <w:sz w:val="24"/>
        </w:rPr>
        <w:t>采购代理机构</w:t>
      </w:r>
      <w:r>
        <w:rPr>
          <w:rFonts w:ascii="宋体" w:hAnsi="宋体" w:hint="eastAsia"/>
          <w:sz w:val="24"/>
        </w:rPr>
        <w:t>将宣布各投标人的技术标总得分；商务标评审结束后，采购代理机构将宣布各投标人的项目评审综合总得分以及预中标人名称。</w:t>
      </w:r>
    </w:p>
    <w:p w:rsidR="004A0268" w:rsidRPr="00BD0CF3" w:rsidRDefault="004A0268" w:rsidP="004A0268">
      <w:pPr>
        <w:spacing w:line="360" w:lineRule="auto"/>
        <w:ind w:firstLineChars="200" w:firstLine="480"/>
        <w:rPr>
          <w:rFonts w:ascii="宋体" w:hAnsi="宋体"/>
          <w:bCs/>
          <w:sz w:val="24"/>
        </w:rPr>
      </w:pPr>
      <w:r>
        <w:rPr>
          <w:rFonts w:ascii="宋体" w:hAnsi="宋体" w:hint="eastAsia"/>
          <w:sz w:val="24"/>
        </w:rPr>
        <w:t>（2）</w:t>
      </w:r>
      <w:r>
        <w:rPr>
          <w:rFonts w:ascii="宋体" w:hAnsi="宋体" w:hint="eastAsia"/>
          <w:bCs/>
          <w:sz w:val="24"/>
        </w:rPr>
        <w:t>除技术标总得分及评审总得分外，不公布其他评分明细。采购代理机构对投标人得分情况不做</w:t>
      </w:r>
      <w:r w:rsidRPr="00BD0CF3">
        <w:rPr>
          <w:rFonts w:ascii="宋体" w:hAnsi="宋体" w:hint="eastAsia"/>
          <w:bCs/>
          <w:sz w:val="24"/>
        </w:rPr>
        <w:t>任何解释。</w:t>
      </w:r>
    </w:p>
    <w:p w:rsidR="004A0268" w:rsidRPr="00BD0CF3" w:rsidRDefault="004A0268" w:rsidP="004A0268">
      <w:pPr>
        <w:adjustRightInd w:val="0"/>
        <w:snapToGrid w:val="0"/>
        <w:spacing w:line="360" w:lineRule="auto"/>
        <w:ind w:right="-11" w:firstLineChars="200" w:firstLine="482"/>
        <w:rPr>
          <w:rFonts w:ascii="宋体" w:hAnsi="宋体"/>
          <w:b/>
          <w:sz w:val="24"/>
        </w:rPr>
      </w:pPr>
      <w:r w:rsidRPr="00BD0CF3">
        <w:rPr>
          <w:rFonts w:ascii="宋体" w:hAnsi="宋体" w:hint="eastAsia"/>
          <w:b/>
          <w:sz w:val="24"/>
        </w:rPr>
        <w:t xml:space="preserve">第十条 </w:t>
      </w:r>
      <w:r w:rsidRPr="00BD0CF3">
        <w:rPr>
          <w:rFonts w:ascii="宋体" w:hAnsi="宋体" w:hint="eastAsia"/>
          <w:sz w:val="24"/>
        </w:rPr>
        <w:t>各投标人的得分分值一经得出，并核对无误后，任何人不得更改。</w:t>
      </w:r>
    </w:p>
    <w:p w:rsidR="004A0268" w:rsidRPr="00BD0CF3" w:rsidRDefault="004A0268" w:rsidP="004A0268">
      <w:pPr>
        <w:adjustRightInd w:val="0"/>
        <w:snapToGrid w:val="0"/>
        <w:spacing w:line="360" w:lineRule="auto"/>
        <w:ind w:right="-11" w:firstLineChars="200" w:firstLine="482"/>
        <w:rPr>
          <w:rFonts w:ascii="宋体" w:hAnsi="宋体"/>
          <w:b/>
          <w:sz w:val="24"/>
        </w:rPr>
      </w:pPr>
      <w:r w:rsidRPr="00BD0CF3">
        <w:rPr>
          <w:rFonts w:ascii="宋体" w:hAnsi="宋体" w:hint="eastAsia"/>
          <w:b/>
          <w:sz w:val="24"/>
        </w:rPr>
        <w:t xml:space="preserve">第十一条 </w:t>
      </w:r>
      <w:r w:rsidRPr="00BD0CF3">
        <w:rPr>
          <w:rFonts w:ascii="宋体" w:hAnsi="宋体" w:hint="eastAsia"/>
          <w:sz w:val="24"/>
        </w:rPr>
        <w:t>评委会在评标过程中发现的问题，应当及时作出处理或者向采购人提出处理建议，并作书面记录。</w:t>
      </w:r>
    </w:p>
    <w:p w:rsidR="004A0268" w:rsidRPr="00BD0CF3" w:rsidRDefault="004A0268" w:rsidP="004A0268">
      <w:pPr>
        <w:adjustRightInd w:val="0"/>
        <w:snapToGrid w:val="0"/>
        <w:spacing w:line="360" w:lineRule="auto"/>
        <w:ind w:right="-11" w:firstLineChars="200" w:firstLine="482"/>
        <w:rPr>
          <w:rFonts w:ascii="宋体" w:hAnsi="宋体"/>
          <w:sz w:val="24"/>
        </w:rPr>
      </w:pPr>
      <w:r w:rsidRPr="00BD0CF3">
        <w:rPr>
          <w:rFonts w:ascii="宋体" w:hAnsi="宋体" w:hint="eastAsia"/>
          <w:b/>
          <w:sz w:val="24"/>
        </w:rPr>
        <w:t>第</w:t>
      </w:r>
      <w:r w:rsidRPr="00BD0CF3">
        <w:rPr>
          <w:rFonts w:ascii="宋体" w:hAnsi="宋体" w:hint="eastAsia"/>
          <w:b/>
          <w:bCs/>
          <w:sz w:val="24"/>
        </w:rPr>
        <w:t>十</w:t>
      </w:r>
      <w:r w:rsidRPr="00BD0CF3">
        <w:rPr>
          <w:rFonts w:ascii="宋体" w:hAnsi="宋体" w:hint="eastAsia"/>
          <w:b/>
          <w:sz w:val="24"/>
        </w:rPr>
        <w:t xml:space="preserve">二条 </w:t>
      </w:r>
      <w:r w:rsidRPr="00BD0CF3">
        <w:rPr>
          <w:rFonts w:ascii="宋体" w:hAnsi="宋体" w:hint="eastAsia"/>
          <w:sz w:val="24"/>
        </w:rPr>
        <w:t>在评审过程中，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4A0268" w:rsidRPr="00BD0CF3" w:rsidRDefault="004A0268" w:rsidP="004A0268">
      <w:pPr>
        <w:adjustRightInd w:val="0"/>
        <w:snapToGrid w:val="0"/>
        <w:spacing w:line="360" w:lineRule="auto"/>
        <w:ind w:right="-11" w:firstLineChars="200" w:firstLine="480"/>
        <w:rPr>
          <w:rFonts w:ascii="宋体" w:hAnsi="宋体"/>
          <w:sz w:val="24"/>
        </w:rPr>
      </w:pPr>
      <w:r w:rsidRPr="00BD0CF3">
        <w:rPr>
          <w:rFonts w:ascii="宋体" w:hAnsi="宋体" w:hint="eastAsia"/>
          <w:sz w:val="24"/>
        </w:rPr>
        <w:lastRenderedPageBreak/>
        <w:t>评标委员会成员对需要共同认定的事项存在争议的，应当按照少数服从多数的原则作出结论。持不同意见的评标委员会成员应当在评标报告上签署不同意见及理由，否则视为同意评标报告。</w:t>
      </w:r>
    </w:p>
    <w:p w:rsidR="004A0268" w:rsidRDefault="004A0268" w:rsidP="004A0268">
      <w:pPr>
        <w:adjustRightInd w:val="0"/>
        <w:snapToGrid w:val="0"/>
        <w:spacing w:line="360" w:lineRule="auto"/>
        <w:ind w:right="-11" w:firstLineChars="200" w:firstLine="482"/>
        <w:rPr>
          <w:rFonts w:ascii="宋体" w:hAnsi="宋体"/>
          <w:sz w:val="24"/>
        </w:rPr>
      </w:pPr>
      <w:r w:rsidRPr="00BD0CF3">
        <w:rPr>
          <w:rFonts w:ascii="宋体" w:hAnsi="宋体" w:hint="eastAsia"/>
          <w:b/>
          <w:sz w:val="24"/>
        </w:rPr>
        <w:t>第十三条</w:t>
      </w:r>
      <w:r w:rsidRPr="00BD0CF3">
        <w:rPr>
          <w:rFonts w:ascii="宋体" w:hAnsi="宋体" w:hint="eastAsia"/>
          <w:sz w:val="24"/>
        </w:rPr>
        <w:t xml:space="preserve"> 投标人投标报价与公布的预算价（</w:t>
      </w:r>
      <w:r>
        <w:rPr>
          <w:rFonts w:ascii="宋体" w:hAnsi="宋体" w:hint="eastAsia"/>
          <w:sz w:val="24"/>
        </w:rPr>
        <w:t>或控制价)相比降幅过小，或投标人投标报价明显缺乏竞争性的，评委会可以否决所有投标。</w:t>
      </w:r>
    </w:p>
    <w:p w:rsidR="004A0268" w:rsidRDefault="004A0268" w:rsidP="004A0268">
      <w:pPr>
        <w:adjustRightInd w:val="0"/>
        <w:snapToGrid w:val="0"/>
        <w:spacing w:line="360" w:lineRule="auto"/>
        <w:ind w:right="-11" w:firstLineChars="200" w:firstLine="482"/>
        <w:rPr>
          <w:rFonts w:ascii="宋体" w:hAnsi="宋体"/>
          <w:sz w:val="24"/>
        </w:rPr>
      </w:pPr>
      <w:r>
        <w:rPr>
          <w:rFonts w:ascii="宋体" w:hAnsi="宋体" w:hint="eastAsia"/>
          <w:b/>
          <w:bCs/>
          <w:sz w:val="24"/>
        </w:rPr>
        <w:t>第十四条</w:t>
      </w:r>
      <w:r>
        <w:rPr>
          <w:rFonts w:ascii="宋体" w:hAnsi="宋体" w:hint="eastAsia"/>
          <w:sz w:val="24"/>
        </w:rPr>
        <w:t xml:space="preserve"> 评标后，评委会应写出评标报告并签字。评标报告是评委会根据全体评标成员签字的原始评标记录和评标结果编写的报告，评委会全体成员及监督员均须在评审纪要上签字。评标报告应如实记录本次评标的主要过程，全面反映评标过程中的各种不同的意见，以及其他澄清、说明、补正事项。</w:t>
      </w:r>
    </w:p>
    <w:p w:rsidR="004A0268" w:rsidRDefault="004A0268" w:rsidP="004A0268">
      <w:pPr>
        <w:adjustRightInd w:val="0"/>
        <w:snapToGrid w:val="0"/>
        <w:spacing w:line="360" w:lineRule="auto"/>
        <w:ind w:right="-11"/>
        <w:jc w:val="center"/>
        <w:rPr>
          <w:rFonts w:ascii="宋体" w:hAnsi="宋体"/>
          <w:sz w:val="24"/>
        </w:rPr>
      </w:pPr>
      <w:r>
        <w:rPr>
          <w:rFonts w:ascii="宋体" w:hAnsi="宋体" w:hint="eastAsia"/>
          <w:b/>
          <w:sz w:val="24"/>
        </w:rPr>
        <w:t>三．    评标纪律</w:t>
      </w:r>
    </w:p>
    <w:p w:rsidR="004A0268" w:rsidRDefault="004A0268" w:rsidP="004A0268">
      <w:pPr>
        <w:adjustRightInd w:val="0"/>
        <w:snapToGrid w:val="0"/>
        <w:spacing w:line="360" w:lineRule="auto"/>
        <w:ind w:right="-11"/>
        <w:rPr>
          <w:rFonts w:ascii="宋体" w:hAnsi="宋体"/>
          <w:sz w:val="24"/>
        </w:rPr>
      </w:pPr>
      <w:r>
        <w:rPr>
          <w:rFonts w:ascii="宋体" w:hAnsi="宋体" w:hint="eastAsia"/>
          <w:sz w:val="24"/>
        </w:rPr>
        <w:t xml:space="preserve">    </w:t>
      </w:r>
      <w:r>
        <w:rPr>
          <w:rFonts w:ascii="宋体" w:hAnsi="宋体" w:hint="eastAsia"/>
          <w:b/>
          <w:sz w:val="24"/>
        </w:rPr>
        <w:t>第十</w:t>
      </w:r>
      <w:r>
        <w:rPr>
          <w:rFonts w:ascii="宋体" w:hAnsi="宋体" w:hint="eastAsia"/>
          <w:b/>
          <w:bCs/>
          <w:sz w:val="24"/>
        </w:rPr>
        <w:t>五</w:t>
      </w:r>
      <w:r>
        <w:rPr>
          <w:rFonts w:ascii="宋体" w:hAnsi="宋体" w:hint="eastAsia"/>
          <w:b/>
          <w:sz w:val="24"/>
        </w:rPr>
        <w:t>条</w:t>
      </w:r>
      <w:r>
        <w:rPr>
          <w:rFonts w:ascii="宋体" w:hAnsi="宋体" w:hint="eastAsia"/>
          <w:sz w:val="24"/>
        </w:rPr>
        <w:t xml:space="preserve"> 评委会和评标工作人员应严格遵守国家的法律、法规和规章制度；严格按照本次招标文件进行评标；公正廉洁、不徇私情，不得损害国家利益；保护采购人、投标人的合法权益。</w:t>
      </w:r>
    </w:p>
    <w:p w:rsidR="004A0268" w:rsidRDefault="004A0268" w:rsidP="004A0268">
      <w:pPr>
        <w:adjustRightInd w:val="0"/>
        <w:snapToGrid w:val="0"/>
        <w:spacing w:line="360" w:lineRule="auto"/>
        <w:ind w:right="-11" w:firstLineChars="200" w:firstLine="482"/>
        <w:rPr>
          <w:rFonts w:ascii="宋体" w:hAnsi="宋体"/>
          <w:sz w:val="24"/>
        </w:rPr>
      </w:pPr>
      <w:r>
        <w:rPr>
          <w:rFonts w:ascii="宋体" w:hAnsi="宋体" w:hint="eastAsia"/>
          <w:b/>
          <w:sz w:val="24"/>
        </w:rPr>
        <w:t>第十</w:t>
      </w:r>
      <w:r>
        <w:rPr>
          <w:rFonts w:ascii="宋体" w:hAnsi="宋体" w:hint="eastAsia"/>
          <w:b/>
          <w:bCs/>
          <w:sz w:val="24"/>
        </w:rPr>
        <w:t>六</w:t>
      </w:r>
      <w:r>
        <w:rPr>
          <w:rFonts w:ascii="宋体" w:hAnsi="宋体" w:hint="eastAsia"/>
          <w:b/>
          <w:sz w:val="24"/>
        </w:rPr>
        <w:t>条</w:t>
      </w:r>
      <w:r>
        <w:rPr>
          <w:rFonts w:ascii="宋体" w:hAnsi="宋体" w:hint="eastAsia"/>
          <w:sz w:val="24"/>
        </w:rPr>
        <w:t xml:space="preserve"> 在评标过程中，评委、代理机构工作组及其他评标工作人员必须对评标情况严格保密，任何人不得将评标情况透露给与投标人有关的单位和个人。如有违反评标纪律的情况发生，将依据《中华人民共和国政府采购法》及其他有关法律法规的规定，追究有关当事人的责任。</w:t>
      </w:r>
    </w:p>
    <w:p w:rsidR="004A0268" w:rsidRDefault="004A0268" w:rsidP="004A0268">
      <w:pPr>
        <w:adjustRightInd w:val="0"/>
        <w:snapToGrid w:val="0"/>
        <w:spacing w:line="360" w:lineRule="auto"/>
        <w:ind w:right="-11" w:firstLineChars="200" w:firstLine="482"/>
        <w:rPr>
          <w:rFonts w:ascii="宋体" w:hAnsi="宋体"/>
          <w:bCs/>
          <w:sz w:val="24"/>
        </w:rPr>
      </w:pPr>
      <w:r>
        <w:rPr>
          <w:rFonts w:ascii="宋体" w:hAnsi="宋体" w:hint="eastAsia"/>
          <w:b/>
          <w:sz w:val="24"/>
        </w:rPr>
        <w:t xml:space="preserve">第十七条 </w:t>
      </w:r>
      <w:r>
        <w:rPr>
          <w:rFonts w:ascii="宋体" w:hAnsi="宋体" w:hint="eastAsia"/>
          <w:sz w:val="24"/>
        </w:rPr>
        <w:t>本评标办法的解释权属于采购人</w:t>
      </w:r>
      <w:r>
        <w:rPr>
          <w:rFonts w:ascii="宋体" w:hAnsi="宋体" w:hint="eastAsia"/>
          <w:bCs/>
          <w:sz w:val="24"/>
        </w:rPr>
        <w:t>。</w:t>
      </w:r>
    </w:p>
    <w:p w:rsidR="00B5791A" w:rsidRPr="004A0268" w:rsidRDefault="00B5791A">
      <w:pPr>
        <w:spacing w:line="0" w:lineRule="atLeast"/>
        <w:rPr>
          <w:rFonts w:ascii="Arial" w:hAnsi="Arial" w:cs="Arial"/>
          <w:bCs/>
          <w:sz w:val="24"/>
        </w:rPr>
      </w:pPr>
    </w:p>
    <w:p w:rsidR="00B5791A" w:rsidRDefault="00B47C74">
      <w:pPr>
        <w:spacing w:line="0" w:lineRule="atLeast"/>
        <w:ind w:firstLine="549"/>
        <w:rPr>
          <w:rFonts w:ascii="Arial" w:hAnsi="Arial" w:cs="Arial"/>
          <w:bCs/>
          <w:sz w:val="24"/>
        </w:rPr>
      </w:pPr>
      <w:r>
        <w:rPr>
          <w:rFonts w:ascii="Arial" w:hAnsi="Arial" w:cs="Arial"/>
          <w:bCs/>
          <w:sz w:val="24"/>
        </w:rPr>
        <w:br w:type="page"/>
      </w:r>
    </w:p>
    <w:p w:rsidR="00B5791A" w:rsidRPr="004A0268" w:rsidRDefault="00B47C74" w:rsidP="004A0268">
      <w:pPr>
        <w:pStyle w:val="2"/>
        <w:spacing w:line="0" w:lineRule="atLeast"/>
        <w:rPr>
          <w:rFonts w:eastAsia="宋体" w:cs="Arial"/>
        </w:rPr>
      </w:pPr>
      <w:r w:rsidRPr="004A0268">
        <w:rPr>
          <w:rFonts w:eastAsia="宋体" w:cs="Arial" w:hint="eastAsia"/>
        </w:rPr>
        <w:lastRenderedPageBreak/>
        <w:t>采购需求</w:t>
      </w:r>
    </w:p>
    <w:p w:rsidR="004A0268" w:rsidRDefault="004A0268" w:rsidP="004A0268">
      <w:pPr>
        <w:spacing w:line="360" w:lineRule="auto"/>
        <w:rPr>
          <w:rFonts w:ascii="宋体" w:hAnsi="宋体"/>
          <w:sz w:val="24"/>
          <w:szCs w:val="28"/>
        </w:rPr>
      </w:pPr>
      <w:r>
        <w:rPr>
          <w:rFonts w:ascii="宋体" w:hAnsi="宋体" w:hint="eastAsia"/>
          <w:sz w:val="24"/>
          <w:szCs w:val="28"/>
        </w:rPr>
        <w:t>前注：</w:t>
      </w:r>
    </w:p>
    <w:p w:rsidR="004A0268" w:rsidRDefault="004A0268" w:rsidP="004A0268">
      <w:pPr>
        <w:autoSpaceDE w:val="0"/>
        <w:autoSpaceDN w:val="0"/>
        <w:adjustRightInd w:val="0"/>
        <w:spacing w:line="360" w:lineRule="auto"/>
        <w:rPr>
          <w:rFonts w:ascii="宋体" w:hAnsi="宋体"/>
          <w:sz w:val="24"/>
          <w:szCs w:val="28"/>
        </w:rPr>
      </w:pPr>
      <w:r w:rsidRPr="00D455A8">
        <w:rPr>
          <w:rFonts w:ascii="宋体" w:hAnsi="宋体" w:hint="eastAsia"/>
          <w:sz w:val="24"/>
          <w:szCs w:val="28"/>
        </w:rPr>
        <w:t>1、本需求中提出的技术方案仅为参考，如无明确限制，投标人可以进行优化，提供满足用户实际需要的更优（或者性能实质上不低于的）技术方案或者设备配置，且此方案或配置须经评标委员会评审认可；</w:t>
      </w:r>
    </w:p>
    <w:p w:rsidR="004A0268" w:rsidRPr="00D455A8" w:rsidRDefault="004A0268" w:rsidP="004A0268">
      <w:pPr>
        <w:autoSpaceDE w:val="0"/>
        <w:autoSpaceDN w:val="0"/>
        <w:adjustRightInd w:val="0"/>
        <w:spacing w:line="360" w:lineRule="auto"/>
        <w:rPr>
          <w:rFonts w:ascii="宋体" w:hAnsi="宋体"/>
          <w:sz w:val="24"/>
          <w:szCs w:val="28"/>
        </w:rPr>
      </w:pPr>
      <w:r w:rsidRPr="00D455A8">
        <w:rPr>
          <w:rFonts w:ascii="宋体" w:hAnsi="宋体" w:hint="eastAsia"/>
          <w:sz w:val="24"/>
          <w:szCs w:val="28"/>
        </w:rPr>
        <w:t>2、为鼓励不同品牌的充分竞争，如某设备的某技术参数或要求属于个别品牌专有，则该技术参数及要求不具有限制性，投标人可对该参数或要求进行适当调整，并应当说明调整的理由，且此调整须经评标委员会评审认可；</w:t>
      </w:r>
    </w:p>
    <w:p w:rsidR="004A0268" w:rsidRPr="00D455A8" w:rsidRDefault="004A0268" w:rsidP="004A0268">
      <w:pPr>
        <w:autoSpaceDE w:val="0"/>
        <w:autoSpaceDN w:val="0"/>
        <w:adjustRightInd w:val="0"/>
        <w:spacing w:line="360" w:lineRule="auto"/>
        <w:rPr>
          <w:rFonts w:ascii="宋体" w:hAnsi="宋体"/>
          <w:sz w:val="24"/>
          <w:szCs w:val="28"/>
        </w:rPr>
      </w:pPr>
      <w:r w:rsidRPr="00D455A8">
        <w:rPr>
          <w:rFonts w:ascii="宋体" w:hAnsi="宋体" w:hint="eastAsia"/>
          <w:sz w:val="24"/>
          <w:szCs w:val="28"/>
        </w:rPr>
        <w:t>3、为有助于投标人选择投标产品，若项目需求中提供了推荐品牌（或型号）、参考品牌（或型号）等，这些品牌（或型号）仅供参考，并无限制性。投标人可以选择性能不低于推荐（或参考）的品牌（或型号）的其他品牌产品，但投标时应当提供有关技术证明材料，未提供的可能导致投标无效。</w:t>
      </w:r>
    </w:p>
    <w:p w:rsidR="004A0268" w:rsidRPr="00D455A8" w:rsidRDefault="004A0268" w:rsidP="004A0268">
      <w:pPr>
        <w:autoSpaceDE w:val="0"/>
        <w:autoSpaceDN w:val="0"/>
        <w:adjustRightInd w:val="0"/>
        <w:spacing w:line="360" w:lineRule="auto"/>
        <w:rPr>
          <w:rFonts w:ascii="宋体" w:hAnsi="宋体"/>
          <w:sz w:val="24"/>
          <w:szCs w:val="28"/>
        </w:rPr>
      </w:pPr>
      <w:r w:rsidRPr="00D455A8">
        <w:rPr>
          <w:rFonts w:ascii="宋体" w:hAnsi="宋体" w:hint="eastAsia"/>
          <w:sz w:val="24"/>
          <w:szCs w:val="28"/>
        </w:rPr>
        <w:t>4、投标人应当在投标文件中列出完成本项目并通过验收所需的所有各项服务等明细表及全部费用。中标人必须确保整体通过用户方及有关主管部门验收,所发生的验收费用由中标人承担；投标人应自行踏勘施工建设现场，如投标人因未及时踏勘现场而导致的报价缺项漏项被否决投标、或中标后无法完工，投标人自行承担一切后果；</w:t>
      </w:r>
    </w:p>
    <w:p w:rsidR="004A0268" w:rsidRPr="00D455A8" w:rsidRDefault="004A0268" w:rsidP="004A0268">
      <w:pPr>
        <w:autoSpaceDE w:val="0"/>
        <w:autoSpaceDN w:val="0"/>
        <w:adjustRightInd w:val="0"/>
        <w:spacing w:line="360" w:lineRule="auto"/>
        <w:rPr>
          <w:rFonts w:ascii="宋体" w:hAnsi="宋体"/>
          <w:sz w:val="24"/>
          <w:szCs w:val="28"/>
        </w:rPr>
      </w:pPr>
      <w:r w:rsidRPr="00D455A8">
        <w:rPr>
          <w:rFonts w:ascii="宋体" w:hAnsi="宋体" w:hint="eastAsia"/>
          <w:sz w:val="24"/>
          <w:szCs w:val="28"/>
        </w:rPr>
        <w:t>5、根据《关于规范政府采购进口产品有关工作的通知》及政府采购管理部门的相关规定，下列采购需求中如涉及进口产品则已履行相关手续，经核准采购进口设备，但不限制满足招标文件要求的国内产品参与投标竞争；</w:t>
      </w:r>
    </w:p>
    <w:p w:rsidR="004A0268" w:rsidRPr="00D455A8" w:rsidRDefault="004A0268" w:rsidP="004A0268">
      <w:pPr>
        <w:autoSpaceDE w:val="0"/>
        <w:autoSpaceDN w:val="0"/>
        <w:adjustRightInd w:val="0"/>
        <w:spacing w:line="360" w:lineRule="auto"/>
        <w:rPr>
          <w:rFonts w:ascii="宋体" w:hAnsi="宋体"/>
          <w:sz w:val="24"/>
          <w:szCs w:val="28"/>
        </w:rPr>
      </w:pPr>
      <w:r w:rsidRPr="00D455A8">
        <w:rPr>
          <w:rFonts w:ascii="宋体" w:hAnsi="宋体" w:hint="eastAsia"/>
          <w:sz w:val="24"/>
          <w:szCs w:val="28"/>
        </w:rPr>
        <w:t>6、在采购活动开始前没有获准采购进口产品而开展采购活动的，视同为拒绝采购进口产品；</w:t>
      </w:r>
    </w:p>
    <w:p w:rsidR="004A0268" w:rsidRPr="00D455A8" w:rsidRDefault="004A0268" w:rsidP="004A0268">
      <w:pPr>
        <w:autoSpaceDE w:val="0"/>
        <w:autoSpaceDN w:val="0"/>
        <w:adjustRightInd w:val="0"/>
        <w:spacing w:line="360" w:lineRule="auto"/>
        <w:rPr>
          <w:rFonts w:ascii="宋体" w:hAnsi="宋体"/>
          <w:sz w:val="24"/>
          <w:szCs w:val="28"/>
        </w:rPr>
      </w:pPr>
      <w:r w:rsidRPr="00D455A8">
        <w:rPr>
          <w:rFonts w:ascii="宋体" w:hAnsi="宋体" w:hint="eastAsia"/>
          <w:sz w:val="24"/>
          <w:szCs w:val="28"/>
        </w:rPr>
        <w:t>7、下列采购需求中：如属于最新一期《节能产品政府采购清单》中政府强制采购的节能产品，则投标人所投产品须为最新一期《节能产品政府采购清单》内所列产品；</w:t>
      </w:r>
    </w:p>
    <w:p w:rsidR="004A0268" w:rsidRPr="00D455A8" w:rsidRDefault="004A0268" w:rsidP="004A0268">
      <w:pPr>
        <w:autoSpaceDE w:val="0"/>
        <w:autoSpaceDN w:val="0"/>
        <w:adjustRightInd w:val="0"/>
        <w:spacing w:line="360" w:lineRule="auto"/>
        <w:rPr>
          <w:rFonts w:ascii="宋体" w:hAnsi="宋体"/>
          <w:sz w:val="24"/>
          <w:szCs w:val="28"/>
        </w:rPr>
      </w:pPr>
      <w:r w:rsidRPr="00D455A8">
        <w:rPr>
          <w:rFonts w:ascii="宋体" w:hAnsi="宋体" w:hint="eastAsia"/>
          <w:sz w:val="24"/>
          <w:szCs w:val="28"/>
        </w:rPr>
        <w:t>8、下列采购需求中：标注▲的产品，投标人在投标文件《主要成交标的承诺函》中填写名称、规格、型号、数量、单价等信息，承诺函随评审结果一并公告；</w:t>
      </w:r>
    </w:p>
    <w:p w:rsidR="004A0268" w:rsidRPr="00D455A8" w:rsidRDefault="004A0268" w:rsidP="004A0268">
      <w:pPr>
        <w:autoSpaceDE w:val="0"/>
        <w:autoSpaceDN w:val="0"/>
        <w:adjustRightInd w:val="0"/>
        <w:spacing w:line="360" w:lineRule="auto"/>
        <w:rPr>
          <w:rFonts w:ascii="宋体" w:hAnsi="宋体"/>
          <w:sz w:val="24"/>
          <w:szCs w:val="28"/>
        </w:rPr>
      </w:pPr>
      <w:r w:rsidRPr="00D455A8">
        <w:rPr>
          <w:rFonts w:ascii="宋体" w:hAnsi="宋体" w:hint="eastAsia"/>
          <w:sz w:val="24"/>
          <w:szCs w:val="28"/>
        </w:rPr>
        <w:t>9、单一产品采购项目中，提供同一品牌产品的不同投标人参加同一合同项下投标的，以一家投标人计算有效投标人数量。非单一产品采购项目中，提供标注▲的产品均为同一品牌的不同投标人参加同一合同项下投标的，以一家投标人计算有效投标人数量。</w:t>
      </w:r>
    </w:p>
    <w:p w:rsidR="004A0268" w:rsidRPr="00D455A8" w:rsidRDefault="004A0268" w:rsidP="004A0268">
      <w:pPr>
        <w:autoSpaceDE w:val="0"/>
        <w:autoSpaceDN w:val="0"/>
        <w:adjustRightInd w:val="0"/>
        <w:spacing w:line="360" w:lineRule="auto"/>
        <w:rPr>
          <w:rFonts w:ascii="宋体" w:hAnsi="宋体"/>
          <w:sz w:val="24"/>
          <w:szCs w:val="28"/>
        </w:rPr>
      </w:pPr>
      <w:r w:rsidRPr="00D455A8">
        <w:rPr>
          <w:rFonts w:ascii="宋体" w:hAnsi="宋体" w:hint="eastAsia"/>
          <w:sz w:val="24"/>
          <w:szCs w:val="28"/>
        </w:rPr>
        <w:t>10、如对本招标文件有任何疑问或澄清要求，请按本招标文件“投标人须知前附表”中的约定方式招标采购代理机构，或接受答疑截止时间前联系采购人。否则视同理解和接受。</w:t>
      </w:r>
      <w:r w:rsidRPr="00D455A8">
        <w:rPr>
          <w:rFonts w:ascii="宋体" w:hAnsi="宋体" w:hint="eastAsia"/>
          <w:sz w:val="24"/>
          <w:szCs w:val="28"/>
        </w:rPr>
        <w:lastRenderedPageBreak/>
        <w:t>开标后采购人或采购代理机构不再受理对招标文件条款提出的质疑。</w:t>
      </w:r>
    </w:p>
    <w:p w:rsidR="004A0268" w:rsidRPr="000707C6" w:rsidRDefault="004A0268" w:rsidP="000707C6">
      <w:pPr>
        <w:autoSpaceDE w:val="0"/>
        <w:autoSpaceDN w:val="0"/>
        <w:adjustRightInd w:val="0"/>
        <w:spacing w:line="360" w:lineRule="auto"/>
        <w:rPr>
          <w:rFonts w:ascii="宋体" w:hAnsi="宋体"/>
          <w:sz w:val="24"/>
          <w:szCs w:val="28"/>
        </w:rPr>
      </w:pPr>
      <w:r w:rsidRPr="00D455A8">
        <w:rPr>
          <w:rFonts w:ascii="宋体" w:hAnsi="宋体" w:hint="eastAsia"/>
          <w:sz w:val="24"/>
          <w:szCs w:val="28"/>
        </w:rPr>
        <w:t>11、具体需求如下：</w:t>
      </w: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1"/>
        <w:gridCol w:w="1294"/>
        <w:gridCol w:w="6662"/>
        <w:gridCol w:w="992"/>
      </w:tblGrid>
      <w:tr w:rsidR="004A0268" w:rsidRPr="008D7FAC" w:rsidTr="0084574B">
        <w:trPr>
          <w:trHeight w:val="519"/>
          <w:jc w:val="center"/>
        </w:trPr>
        <w:tc>
          <w:tcPr>
            <w:tcW w:w="941" w:type="dxa"/>
            <w:vAlign w:val="center"/>
          </w:tcPr>
          <w:p w:rsidR="004A0268" w:rsidRPr="008D7FAC" w:rsidRDefault="004A0268" w:rsidP="0084574B">
            <w:pPr>
              <w:widowControl/>
              <w:spacing w:line="0" w:lineRule="atLeast"/>
              <w:jc w:val="center"/>
              <w:rPr>
                <w:b/>
                <w:bCs/>
                <w:kern w:val="0"/>
                <w:sz w:val="24"/>
                <w:szCs w:val="24"/>
              </w:rPr>
            </w:pPr>
            <w:r w:rsidRPr="008D7FAC">
              <w:rPr>
                <w:b/>
                <w:bCs/>
                <w:kern w:val="0"/>
                <w:sz w:val="24"/>
                <w:szCs w:val="24"/>
              </w:rPr>
              <w:t>品目号</w:t>
            </w:r>
          </w:p>
        </w:tc>
        <w:tc>
          <w:tcPr>
            <w:tcW w:w="1294" w:type="dxa"/>
            <w:vAlign w:val="center"/>
          </w:tcPr>
          <w:p w:rsidR="004A0268" w:rsidRPr="008D7FAC" w:rsidRDefault="004A0268" w:rsidP="0084574B">
            <w:pPr>
              <w:widowControl/>
              <w:spacing w:line="0" w:lineRule="atLeast"/>
              <w:jc w:val="center"/>
              <w:rPr>
                <w:b/>
                <w:bCs/>
                <w:kern w:val="0"/>
                <w:sz w:val="24"/>
                <w:szCs w:val="24"/>
              </w:rPr>
            </w:pPr>
            <w:r w:rsidRPr="008D7FAC">
              <w:rPr>
                <w:b/>
                <w:bCs/>
                <w:kern w:val="0"/>
                <w:sz w:val="24"/>
                <w:szCs w:val="24"/>
              </w:rPr>
              <w:t>设备名称</w:t>
            </w:r>
          </w:p>
        </w:tc>
        <w:tc>
          <w:tcPr>
            <w:tcW w:w="6662" w:type="dxa"/>
            <w:vAlign w:val="center"/>
          </w:tcPr>
          <w:p w:rsidR="004A0268" w:rsidRPr="008D7FAC" w:rsidRDefault="004A0268" w:rsidP="0084574B">
            <w:pPr>
              <w:widowControl/>
              <w:spacing w:line="0" w:lineRule="atLeast"/>
              <w:jc w:val="center"/>
              <w:rPr>
                <w:b/>
                <w:bCs/>
                <w:kern w:val="0"/>
                <w:sz w:val="24"/>
                <w:szCs w:val="24"/>
              </w:rPr>
            </w:pPr>
            <w:r w:rsidRPr="008D7FAC">
              <w:rPr>
                <w:b/>
                <w:bCs/>
                <w:kern w:val="0"/>
                <w:sz w:val="24"/>
                <w:szCs w:val="24"/>
              </w:rPr>
              <w:t>主要技术参数及配置要求</w:t>
            </w:r>
          </w:p>
        </w:tc>
        <w:tc>
          <w:tcPr>
            <w:tcW w:w="992" w:type="dxa"/>
            <w:vAlign w:val="center"/>
          </w:tcPr>
          <w:p w:rsidR="004A0268" w:rsidRPr="008D7FAC" w:rsidRDefault="004A0268" w:rsidP="0084574B">
            <w:pPr>
              <w:widowControl/>
              <w:spacing w:line="0" w:lineRule="atLeast"/>
              <w:jc w:val="center"/>
              <w:rPr>
                <w:b/>
                <w:bCs/>
                <w:kern w:val="0"/>
                <w:sz w:val="24"/>
                <w:szCs w:val="24"/>
              </w:rPr>
            </w:pPr>
            <w:r w:rsidRPr="008D7FAC">
              <w:rPr>
                <w:b/>
                <w:bCs/>
                <w:kern w:val="0"/>
                <w:sz w:val="24"/>
                <w:szCs w:val="24"/>
              </w:rPr>
              <w:t>台套数</w:t>
            </w:r>
          </w:p>
        </w:tc>
      </w:tr>
      <w:tr w:rsidR="004A0268" w:rsidRPr="008D7FAC" w:rsidTr="0084574B">
        <w:trPr>
          <w:trHeight w:val="9314"/>
          <w:jc w:val="center"/>
        </w:trPr>
        <w:tc>
          <w:tcPr>
            <w:tcW w:w="941" w:type="dxa"/>
            <w:vAlign w:val="center"/>
          </w:tcPr>
          <w:p w:rsidR="004A0268" w:rsidRPr="008D7FAC" w:rsidRDefault="004A0268" w:rsidP="0084574B">
            <w:pPr>
              <w:widowControl/>
              <w:spacing w:line="0" w:lineRule="atLeast"/>
              <w:jc w:val="center"/>
              <w:rPr>
                <w:kern w:val="0"/>
                <w:sz w:val="24"/>
                <w:szCs w:val="24"/>
              </w:rPr>
            </w:pPr>
            <w:r w:rsidRPr="008D7FAC">
              <w:rPr>
                <w:kern w:val="0"/>
                <w:sz w:val="24"/>
                <w:szCs w:val="24"/>
              </w:rPr>
              <w:t>201</w:t>
            </w:r>
          </w:p>
        </w:tc>
        <w:tc>
          <w:tcPr>
            <w:tcW w:w="1294" w:type="dxa"/>
            <w:vAlign w:val="center"/>
          </w:tcPr>
          <w:p w:rsidR="004A0268" w:rsidRPr="008D7FAC" w:rsidRDefault="004A0268" w:rsidP="0084574B">
            <w:pPr>
              <w:spacing w:line="0" w:lineRule="atLeast"/>
              <w:rPr>
                <w:b/>
                <w:sz w:val="24"/>
                <w:szCs w:val="24"/>
                <w:highlight w:val="yellow"/>
              </w:rPr>
            </w:pPr>
            <w:r w:rsidRPr="00D455A8">
              <w:rPr>
                <w:rFonts w:hint="eastAsia"/>
                <w:sz w:val="24"/>
                <w:szCs w:val="24"/>
              </w:rPr>
              <w:t>▲</w:t>
            </w:r>
            <w:r w:rsidRPr="008D7FAC">
              <w:rPr>
                <w:rFonts w:ascii="宋体" w:hAnsi="宋体" w:hint="eastAsia"/>
                <w:b/>
                <w:sz w:val="24"/>
                <w:szCs w:val="24"/>
              </w:rPr>
              <w:t>动态热机械分析仪(进口)</w:t>
            </w:r>
          </w:p>
        </w:tc>
        <w:tc>
          <w:tcPr>
            <w:tcW w:w="6662" w:type="dxa"/>
          </w:tcPr>
          <w:p w:rsidR="004A0268" w:rsidRPr="008D7FAC" w:rsidRDefault="004A0268" w:rsidP="0084574B">
            <w:pPr>
              <w:spacing w:line="0" w:lineRule="atLeast"/>
              <w:rPr>
                <w:rFonts w:ascii="宋体" w:hAnsi="宋体"/>
                <w:b/>
                <w:sz w:val="24"/>
                <w:szCs w:val="24"/>
              </w:rPr>
            </w:pPr>
            <w:r>
              <w:rPr>
                <w:rFonts w:ascii="宋体" w:hAnsi="宋体" w:hint="eastAsia"/>
                <w:b/>
                <w:sz w:val="24"/>
                <w:szCs w:val="24"/>
              </w:rPr>
              <w:t>一</w:t>
            </w:r>
            <w:r>
              <w:rPr>
                <w:rFonts w:ascii="宋体" w:hAnsi="宋体"/>
                <w:b/>
                <w:sz w:val="24"/>
                <w:szCs w:val="24"/>
              </w:rPr>
              <w:t>、</w:t>
            </w:r>
            <w:r w:rsidRPr="008D7FAC">
              <w:rPr>
                <w:rFonts w:ascii="宋体" w:hAnsi="宋体" w:hint="eastAsia"/>
                <w:b/>
                <w:sz w:val="24"/>
                <w:szCs w:val="24"/>
              </w:rPr>
              <w:t>技术指标</w:t>
            </w:r>
          </w:p>
          <w:p w:rsidR="004A0268" w:rsidRPr="008D7FAC" w:rsidRDefault="004A0268" w:rsidP="0084574B">
            <w:pPr>
              <w:tabs>
                <w:tab w:val="left" w:pos="8280"/>
              </w:tabs>
              <w:spacing w:line="0" w:lineRule="atLeast"/>
              <w:rPr>
                <w:sz w:val="24"/>
                <w:szCs w:val="24"/>
              </w:rPr>
            </w:pPr>
            <w:r w:rsidRPr="008D7FAC">
              <w:rPr>
                <w:rFonts w:hint="eastAsia"/>
                <w:sz w:val="24"/>
                <w:szCs w:val="24"/>
              </w:rPr>
              <w:t>★</w:t>
            </w:r>
            <w:r w:rsidRPr="008D7FAC">
              <w:rPr>
                <w:rFonts w:hint="eastAsia"/>
                <w:sz w:val="24"/>
                <w:szCs w:val="24"/>
              </w:rPr>
              <w:t>1</w:t>
            </w:r>
            <w:r w:rsidRPr="008D7FAC">
              <w:rPr>
                <w:rFonts w:hint="eastAsia"/>
                <w:sz w:val="24"/>
                <w:szCs w:val="24"/>
              </w:rPr>
              <w:t>、最大动态力：</w:t>
            </w:r>
            <w:r w:rsidRPr="008D7FAC">
              <w:rPr>
                <w:rFonts w:hint="eastAsia"/>
                <w:sz w:val="24"/>
                <w:szCs w:val="24"/>
              </w:rPr>
              <w:t xml:space="preserve"> </w:t>
            </w:r>
            <w:r w:rsidRPr="008D7FAC">
              <w:rPr>
                <w:rFonts w:hint="eastAsia"/>
                <w:sz w:val="24"/>
                <w:szCs w:val="24"/>
              </w:rPr>
              <w:t>≥</w:t>
            </w:r>
            <w:r w:rsidRPr="008D7FAC">
              <w:rPr>
                <w:rFonts w:hint="eastAsia"/>
                <w:sz w:val="24"/>
                <w:szCs w:val="24"/>
              </w:rPr>
              <w:t>18N</w:t>
            </w:r>
          </w:p>
          <w:p w:rsidR="004A0268" w:rsidRPr="008D7FAC" w:rsidRDefault="004A0268" w:rsidP="0084574B">
            <w:pPr>
              <w:tabs>
                <w:tab w:val="left" w:pos="8280"/>
              </w:tabs>
              <w:spacing w:line="0" w:lineRule="atLeast"/>
              <w:rPr>
                <w:sz w:val="24"/>
                <w:szCs w:val="24"/>
              </w:rPr>
            </w:pPr>
            <w:r w:rsidRPr="008D7FAC">
              <w:rPr>
                <w:rFonts w:hint="eastAsia"/>
                <w:sz w:val="24"/>
                <w:szCs w:val="24"/>
              </w:rPr>
              <w:t>2</w:t>
            </w:r>
            <w:r w:rsidRPr="008D7FAC">
              <w:rPr>
                <w:rFonts w:hint="eastAsia"/>
                <w:sz w:val="24"/>
                <w:szCs w:val="24"/>
              </w:rPr>
              <w:t>、加样方式：</w:t>
            </w:r>
            <w:r w:rsidRPr="008D7FAC">
              <w:rPr>
                <w:rFonts w:hint="eastAsia"/>
                <w:sz w:val="24"/>
                <w:szCs w:val="24"/>
              </w:rPr>
              <w:t xml:space="preserve"> </w:t>
            </w:r>
            <w:r w:rsidRPr="008D7FAC">
              <w:rPr>
                <w:rFonts w:hint="eastAsia"/>
                <w:sz w:val="24"/>
                <w:szCs w:val="24"/>
              </w:rPr>
              <w:t>上加样</w:t>
            </w:r>
            <w:r w:rsidRPr="008D7FAC">
              <w:rPr>
                <w:sz w:val="24"/>
                <w:szCs w:val="24"/>
              </w:rPr>
              <w:t xml:space="preserve"> </w:t>
            </w:r>
          </w:p>
          <w:p w:rsidR="004A0268" w:rsidRPr="008D7FAC" w:rsidRDefault="004A0268" w:rsidP="0084574B">
            <w:pPr>
              <w:spacing w:line="0" w:lineRule="atLeast"/>
              <w:rPr>
                <w:sz w:val="24"/>
                <w:szCs w:val="24"/>
              </w:rPr>
            </w:pPr>
            <w:r w:rsidRPr="008D7FAC">
              <w:rPr>
                <w:rFonts w:hint="eastAsia"/>
                <w:sz w:val="24"/>
                <w:szCs w:val="24"/>
              </w:rPr>
              <w:t>★</w:t>
            </w:r>
            <w:r w:rsidRPr="008D7FAC">
              <w:rPr>
                <w:rFonts w:hint="eastAsia"/>
                <w:sz w:val="24"/>
                <w:szCs w:val="24"/>
              </w:rPr>
              <w:t>3</w:t>
            </w:r>
            <w:r w:rsidRPr="008D7FAC">
              <w:rPr>
                <w:rFonts w:hint="eastAsia"/>
                <w:sz w:val="24"/>
                <w:szCs w:val="24"/>
              </w:rPr>
              <w:t>、最小力：</w:t>
            </w:r>
            <w:r w:rsidRPr="008D7FAC">
              <w:rPr>
                <w:rFonts w:hint="eastAsia"/>
                <w:sz w:val="24"/>
                <w:szCs w:val="24"/>
              </w:rPr>
              <w:t xml:space="preserve"> </w:t>
            </w:r>
            <w:r w:rsidRPr="008D7FAC">
              <w:rPr>
                <w:rFonts w:hint="eastAsia"/>
                <w:sz w:val="24"/>
                <w:szCs w:val="24"/>
              </w:rPr>
              <w:t>≤</w:t>
            </w:r>
            <w:r w:rsidRPr="008D7FAC">
              <w:rPr>
                <w:rFonts w:hint="eastAsia"/>
                <w:sz w:val="24"/>
                <w:szCs w:val="24"/>
              </w:rPr>
              <w:t>0.0001N</w:t>
            </w:r>
          </w:p>
          <w:p w:rsidR="004A0268" w:rsidRPr="008D7FAC" w:rsidRDefault="004A0268" w:rsidP="0084574B">
            <w:pPr>
              <w:spacing w:line="0" w:lineRule="atLeast"/>
              <w:rPr>
                <w:sz w:val="24"/>
                <w:szCs w:val="24"/>
              </w:rPr>
            </w:pPr>
            <w:r w:rsidRPr="008D7FAC">
              <w:rPr>
                <w:rFonts w:hint="eastAsia"/>
                <w:sz w:val="24"/>
                <w:szCs w:val="24"/>
              </w:rPr>
              <w:t>4</w:t>
            </w:r>
            <w:r w:rsidRPr="008D7FAC">
              <w:rPr>
                <w:rFonts w:hint="eastAsia"/>
                <w:sz w:val="24"/>
                <w:szCs w:val="24"/>
              </w:rPr>
              <w:t>、力的解析度：</w:t>
            </w:r>
            <w:r w:rsidRPr="008D7FAC">
              <w:rPr>
                <w:rFonts w:hint="eastAsia"/>
                <w:sz w:val="24"/>
                <w:szCs w:val="24"/>
              </w:rPr>
              <w:t xml:space="preserve"> </w:t>
            </w:r>
            <w:r w:rsidRPr="008D7FAC">
              <w:rPr>
                <w:rFonts w:hint="eastAsia"/>
                <w:sz w:val="24"/>
                <w:szCs w:val="24"/>
              </w:rPr>
              <w:t>≤</w:t>
            </w:r>
            <w:r w:rsidRPr="008D7FAC">
              <w:rPr>
                <w:rFonts w:hint="eastAsia"/>
                <w:sz w:val="24"/>
                <w:szCs w:val="24"/>
              </w:rPr>
              <w:t xml:space="preserve"> 0.00001N</w:t>
            </w:r>
            <w:r w:rsidRPr="008D7FAC">
              <w:rPr>
                <w:sz w:val="24"/>
                <w:szCs w:val="24"/>
              </w:rPr>
              <w:tab/>
            </w:r>
          </w:p>
          <w:p w:rsidR="004A0268" w:rsidRPr="008D7FAC" w:rsidRDefault="004A0268" w:rsidP="0084574B">
            <w:pPr>
              <w:spacing w:line="0" w:lineRule="atLeast"/>
              <w:rPr>
                <w:sz w:val="24"/>
                <w:szCs w:val="24"/>
              </w:rPr>
            </w:pPr>
            <w:r w:rsidRPr="008D7FAC">
              <w:rPr>
                <w:rFonts w:hint="eastAsia"/>
                <w:sz w:val="24"/>
                <w:szCs w:val="24"/>
              </w:rPr>
              <w:t>★</w:t>
            </w:r>
            <w:r w:rsidRPr="008D7FAC">
              <w:rPr>
                <w:rFonts w:hint="eastAsia"/>
                <w:sz w:val="24"/>
                <w:szCs w:val="24"/>
              </w:rPr>
              <w:t>5</w:t>
            </w:r>
            <w:r w:rsidRPr="008D7FAC">
              <w:rPr>
                <w:rFonts w:hint="eastAsia"/>
                <w:sz w:val="24"/>
                <w:szCs w:val="24"/>
              </w:rPr>
              <w:t>、应变解析度：</w:t>
            </w:r>
            <w:r w:rsidRPr="008D7FAC">
              <w:rPr>
                <w:rFonts w:hint="eastAsia"/>
                <w:sz w:val="24"/>
                <w:szCs w:val="24"/>
              </w:rPr>
              <w:t xml:space="preserve"> </w:t>
            </w:r>
            <w:r w:rsidRPr="008D7FAC">
              <w:rPr>
                <w:rFonts w:hint="eastAsia"/>
                <w:sz w:val="24"/>
                <w:szCs w:val="24"/>
              </w:rPr>
              <w:t>≤</w:t>
            </w:r>
            <w:r w:rsidRPr="008D7FAC">
              <w:rPr>
                <w:rFonts w:hint="eastAsia"/>
                <w:sz w:val="24"/>
                <w:szCs w:val="24"/>
              </w:rPr>
              <w:t xml:space="preserve">1nm </w:t>
            </w:r>
          </w:p>
          <w:p w:rsidR="004A0268" w:rsidRPr="008D7FAC" w:rsidRDefault="004A0268" w:rsidP="0084574B">
            <w:pPr>
              <w:spacing w:line="0" w:lineRule="atLeast"/>
              <w:rPr>
                <w:sz w:val="24"/>
                <w:szCs w:val="24"/>
              </w:rPr>
            </w:pPr>
            <w:r w:rsidRPr="008D7FAC">
              <w:rPr>
                <w:rFonts w:hint="eastAsia"/>
                <w:sz w:val="24"/>
                <w:szCs w:val="24"/>
              </w:rPr>
              <w:t>6</w:t>
            </w:r>
            <w:r w:rsidRPr="008D7FAC">
              <w:rPr>
                <w:rFonts w:hint="eastAsia"/>
                <w:sz w:val="24"/>
                <w:szCs w:val="24"/>
              </w:rPr>
              <w:t>、模量范围：</w:t>
            </w:r>
            <w:r w:rsidRPr="008D7FAC">
              <w:rPr>
                <w:rFonts w:hint="eastAsia"/>
                <w:sz w:val="24"/>
                <w:szCs w:val="24"/>
              </w:rPr>
              <w:t xml:space="preserve"> 10</w:t>
            </w:r>
            <w:r w:rsidRPr="008D7FAC">
              <w:rPr>
                <w:rFonts w:hint="eastAsia"/>
                <w:sz w:val="24"/>
                <w:szCs w:val="24"/>
                <w:vertAlign w:val="superscript"/>
              </w:rPr>
              <w:t>3</w:t>
            </w:r>
            <w:r w:rsidRPr="008D7FAC">
              <w:rPr>
                <w:rFonts w:hint="eastAsia"/>
                <w:sz w:val="24"/>
                <w:szCs w:val="24"/>
              </w:rPr>
              <w:t>～</w:t>
            </w:r>
            <w:r w:rsidRPr="008D7FAC">
              <w:rPr>
                <w:rFonts w:hint="eastAsia"/>
                <w:sz w:val="24"/>
                <w:szCs w:val="24"/>
              </w:rPr>
              <w:t>3*10</w:t>
            </w:r>
            <w:r w:rsidRPr="008D7FAC">
              <w:rPr>
                <w:rFonts w:hint="eastAsia"/>
                <w:sz w:val="24"/>
                <w:szCs w:val="24"/>
                <w:vertAlign w:val="superscript"/>
              </w:rPr>
              <w:t>12</w:t>
            </w:r>
            <w:r w:rsidRPr="008D7FAC">
              <w:rPr>
                <w:rFonts w:hint="eastAsia"/>
                <w:sz w:val="24"/>
                <w:szCs w:val="24"/>
              </w:rPr>
              <w:t>Pa</w:t>
            </w:r>
          </w:p>
          <w:p w:rsidR="004A0268" w:rsidRPr="008D7FAC" w:rsidRDefault="004A0268" w:rsidP="0084574B">
            <w:pPr>
              <w:spacing w:line="0" w:lineRule="atLeast"/>
              <w:rPr>
                <w:sz w:val="24"/>
                <w:szCs w:val="24"/>
              </w:rPr>
            </w:pPr>
            <w:r w:rsidRPr="008D7FAC">
              <w:rPr>
                <w:rFonts w:hint="eastAsia"/>
                <w:sz w:val="24"/>
                <w:szCs w:val="24"/>
              </w:rPr>
              <w:t>7</w:t>
            </w:r>
            <w:r w:rsidRPr="008D7FAC">
              <w:rPr>
                <w:rFonts w:hint="eastAsia"/>
                <w:sz w:val="24"/>
                <w:szCs w:val="24"/>
              </w:rPr>
              <w:t>、模量精度：</w:t>
            </w:r>
            <w:r w:rsidRPr="008D7FAC">
              <w:rPr>
                <w:rFonts w:hint="eastAsia"/>
                <w:sz w:val="24"/>
                <w:szCs w:val="24"/>
              </w:rPr>
              <w:t xml:space="preserve"> </w:t>
            </w:r>
            <w:r w:rsidRPr="008D7FAC">
              <w:rPr>
                <w:rFonts w:hint="eastAsia"/>
                <w:sz w:val="24"/>
                <w:szCs w:val="24"/>
              </w:rPr>
              <w:t>±</w:t>
            </w:r>
            <w:r w:rsidRPr="008D7FAC">
              <w:rPr>
                <w:rFonts w:hint="eastAsia"/>
                <w:sz w:val="24"/>
                <w:szCs w:val="24"/>
              </w:rPr>
              <w:t>1</w:t>
            </w:r>
            <w:r w:rsidRPr="008D7FAC">
              <w:rPr>
                <w:rFonts w:hint="eastAsia"/>
                <w:sz w:val="24"/>
                <w:szCs w:val="24"/>
              </w:rPr>
              <w:t>％</w:t>
            </w:r>
          </w:p>
          <w:p w:rsidR="004A0268" w:rsidRPr="008D7FAC" w:rsidRDefault="004A0268" w:rsidP="0084574B">
            <w:pPr>
              <w:spacing w:line="0" w:lineRule="atLeast"/>
              <w:rPr>
                <w:sz w:val="24"/>
                <w:szCs w:val="24"/>
              </w:rPr>
            </w:pPr>
            <w:r w:rsidRPr="008D7FAC">
              <w:rPr>
                <w:rFonts w:hint="eastAsia"/>
                <w:sz w:val="24"/>
                <w:szCs w:val="24"/>
              </w:rPr>
              <w:t>8</w:t>
            </w:r>
            <w:r w:rsidRPr="008D7FAC">
              <w:rPr>
                <w:rFonts w:hint="eastAsia"/>
                <w:sz w:val="24"/>
                <w:szCs w:val="24"/>
              </w:rPr>
              <w:t>、</w:t>
            </w:r>
            <w:r w:rsidRPr="008D7FAC">
              <w:rPr>
                <w:rFonts w:hint="eastAsia"/>
                <w:sz w:val="24"/>
                <w:szCs w:val="24"/>
              </w:rPr>
              <w:t>Tan</w:t>
            </w:r>
            <w:r w:rsidRPr="008D7FAC">
              <w:rPr>
                <w:rFonts w:hint="eastAsia"/>
                <w:sz w:val="24"/>
                <w:szCs w:val="24"/>
              </w:rPr>
              <w:t>δ灵敏度</w:t>
            </w:r>
            <w:r w:rsidRPr="008D7FAC">
              <w:rPr>
                <w:rFonts w:hint="eastAsia"/>
                <w:sz w:val="24"/>
                <w:szCs w:val="24"/>
              </w:rPr>
              <w:t xml:space="preserve"> </w:t>
            </w:r>
            <w:r w:rsidRPr="008D7FAC">
              <w:rPr>
                <w:rFonts w:hint="eastAsia"/>
                <w:sz w:val="24"/>
                <w:szCs w:val="24"/>
              </w:rPr>
              <w:t>≤</w:t>
            </w:r>
            <w:r w:rsidRPr="008D7FAC">
              <w:rPr>
                <w:rFonts w:hint="eastAsia"/>
                <w:sz w:val="24"/>
                <w:szCs w:val="24"/>
              </w:rPr>
              <w:t>0.0001</w:t>
            </w:r>
            <w:r w:rsidRPr="008D7FAC">
              <w:rPr>
                <w:rFonts w:hint="eastAsia"/>
                <w:sz w:val="24"/>
                <w:szCs w:val="24"/>
              </w:rPr>
              <w:t>；</w:t>
            </w:r>
            <w:r w:rsidRPr="008D7FAC">
              <w:rPr>
                <w:rFonts w:hint="eastAsia"/>
                <w:sz w:val="24"/>
                <w:szCs w:val="24"/>
              </w:rPr>
              <w:t>Tan</w:t>
            </w:r>
            <w:r w:rsidRPr="008D7FAC">
              <w:rPr>
                <w:rFonts w:hint="eastAsia"/>
                <w:sz w:val="24"/>
                <w:szCs w:val="24"/>
              </w:rPr>
              <w:t>δ解析度：</w:t>
            </w:r>
            <w:r w:rsidRPr="008D7FAC">
              <w:rPr>
                <w:rFonts w:hint="eastAsia"/>
                <w:sz w:val="24"/>
                <w:szCs w:val="24"/>
              </w:rPr>
              <w:t xml:space="preserve"> </w:t>
            </w:r>
            <w:r w:rsidRPr="008D7FAC">
              <w:rPr>
                <w:rFonts w:hint="eastAsia"/>
                <w:sz w:val="24"/>
                <w:szCs w:val="24"/>
              </w:rPr>
              <w:t>≤</w:t>
            </w:r>
            <w:r w:rsidRPr="008D7FAC">
              <w:rPr>
                <w:rFonts w:hint="eastAsia"/>
                <w:sz w:val="24"/>
                <w:szCs w:val="24"/>
              </w:rPr>
              <w:t>0.00001</w:t>
            </w:r>
          </w:p>
          <w:p w:rsidR="004A0268" w:rsidRDefault="004A0268" w:rsidP="0084574B">
            <w:pPr>
              <w:spacing w:line="0" w:lineRule="atLeast"/>
              <w:rPr>
                <w:sz w:val="24"/>
                <w:szCs w:val="24"/>
              </w:rPr>
            </w:pPr>
            <w:r w:rsidRPr="008D7FAC">
              <w:rPr>
                <w:rFonts w:hint="eastAsia"/>
                <w:sz w:val="24"/>
                <w:szCs w:val="24"/>
              </w:rPr>
              <w:t>★</w:t>
            </w:r>
            <w:r w:rsidRPr="008D7FAC">
              <w:rPr>
                <w:rFonts w:hint="eastAsia"/>
                <w:sz w:val="24"/>
                <w:szCs w:val="24"/>
              </w:rPr>
              <w:t>9</w:t>
            </w:r>
            <w:r w:rsidRPr="008D7FAC">
              <w:rPr>
                <w:rFonts w:hint="eastAsia"/>
                <w:sz w:val="24"/>
                <w:szCs w:val="24"/>
              </w:rPr>
              <w:t>、可控样品应变范围</w:t>
            </w:r>
            <w:r w:rsidRPr="008D7FAC">
              <w:rPr>
                <w:rFonts w:hint="eastAsia"/>
                <w:sz w:val="24"/>
                <w:szCs w:val="24"/>
              </w:rPr>
              <w:t xml:space="preserve">  </w:t>
            </w:r>
            <w:r w:rsidRPr="008D7FAC">
              <w:rPr>
                <w:rFonts w:hint="eastAsia"/>
                <w:sz w:val="24"/>
                <w:szCs w:val="24"/>
              </w:rPr>
              <w:t>±</w:t>
            </w:r>
            <w:r w:rsidRPr="008D7FAC">
              <w:rPr>
                <w:rFonts w:hint="eastAsia"/>
                <w:sz w:val="24"/>
                <w:szCs w:val="24"/>
              </w:rPr>
              <w:t>0.5-10000</w:t>
            </w:r>
            <w:r w:rsidRPr="008D7FAC">
              <w:rPr>
                <w:rFonts w:hint="eastAsia"/>
                <w:sz w:val="24"/>
                <w:szCs w:val="24"/>
              </w:rPr>
              <w:t>μ</w:t>
            </w:r>
            <w:r w:rsidRPr="008D7FAC">
              <w:rPr>
                <w:rFonts w:hint="eastAsia"/>
                <w:sz w:val="24"/>
                <w:szCs w:val="24"/>
              </w:rPr>
              <w:t xml:space="preserve">m </w:t>
            </w:r>
          </w:p>
          <w:p w:rsidR="004A0268" w:rsidRPr="008D7FAC" w:rsidRDefault="004A0268" w:rsidP="0084574B">
            <w:pPr>
              <w:spacing w:line="0" w:lineRule="atLeast"/>
              <w:rPr>
                <w:sz w:val="24"/>
                <w:szCs w:val="24"/>
              </w:rPr>
            </w:pPr>
            <w:r w:rsidRPr="008D7FAC">
              <w:rPr>
                <w:rFonts w:hint="eastAsia"/>
                <w:sz w:val="24"/>
                <w:szCs w:val="24"/>
              </w:rPr>
              <w:t>10</w:t>
            </w:r>
            <w:r w:rsidRPr="008D7FAC">
              <w:rPr>
                <w:rFonts w:hint="eastAsia"/>
                <w:sz w:val="24"/>
                <w:szCs w:val="24"/>
              </w:rPr>
              <w:t>、频率范围：</w:t>
            </w:r>
            <w:r w:rsidRPr="008D7FAC">
              <w:rPr>
                <w:rFonts w:hint="eastAsia"/>
                <w:sz w:val="24"/>
                <w:szCs w:val="24"/>
              </w:rPr>
              <w:t>0.01-200Hz</w:t>
            </w:r>
            <w:r>
              <w:rPr>
                <w:rFonts w:hint="eastAsia"/>
                <w:sz w:val="24"/>
                <w:szCs w:val="24"/>
              </w:rPr>
              <w:t xml:space="preserve"> </w:t>
            </w:r>
            <w:r w:rsidRPr="008D7FAC">
              <w:rPr>
                <w:rFonts w:hint="eastAsia"/>
                <w:sz w:val="24"/>
                <w:szCs w:val="24"/>
              </w:rPr>
              <w:t>温度范围：</w:t>
            </w:r>
            <w:r w:rsidRPr="008D7FAC">
              <w:rPr>
                <w:rFonts w:hint="eastAsia"/>
                <w:sz w:val="24"/>
                <w:szCs w:val="24"/>
              </w:rPr>
              <w:t>-150</w:t>
            </w:r>
            <w:r w:rsidRPr="008D7FAC">
              <w:rPr>
                <w:rFonts w:hint="eastAsia"/>
                <w:sz w:val="24"/>
                <w:szCs w:val="24"/>
              </w:rPr>
              <w:t>～</w:t>
            </w:r>
            <w:r w:rsidRPr="008D7FAC">
              <w:rPr>
                <w:rFonts w:hint="eastAsia"/>
                <w:sz w:val="24"/>
                <w:szCs w:val="24"/>
              </w:rPr>
              <w:t>600</w:t>
            </w:r>
            <w:r w:rsidRPr="008D7FAC">
              <w:rPr>
                <w:rFonts w:hint="eastAsia"/>
                <w:sz w:val="24"/>
                <w:szCs w:val="24"/>
              </w:rPr>
              <w:t>℃</w:t>
            </w:r>
          </w:p>
          <w:p w:rsidR="004A0268" w:rsidRPr="008D7FAC" w:rsidRDefault="004A0268" w:rsidP="0084574B">
            <w:pPr>
              <w:spacing w:line="0" w:lineRule="atLeast"/>
              <w:rPr>
                <w:sz w:val="24"/>
                <w:szCs w:val="24"/>
              </w:rPr>
            </w:pPr>
            <w:r w:rsidRPr="008D7FAC">
              <w:rPr>
                <w:rFonts w:hint="eastAsia"/>
                <w:sz w:val="24"/>
                <w:szCs w:val="24"/>
              </w:rPr>
              <w:t>11</w:t>
            </w:r>
            <w:r w:rsidRPr="008D7FAC">
              <w:rPr>
                <w:rFonts w:hint="eastAsia"/>
                <w:sz w:val="24"/>
                <w:szCs w:val="24"/>
              </w:rPr>
              <w:t>、加热速率：</w:t>
            </w:r>
            <w:r w:rsidRPr="008D7FAC">
              <w:rPr>
                <w:rFonts w:hint="eastAsia"/>
                <w:sz w:val="24"/>
                <w:szCs w:val="24"/>
              </w:rPr>
              <w:t>0.1</w:t>
            </w:r>
            <w:r w:rsidRPr="008D7FAC">
              <w:rPr>
                <w:rFonts w:hint="eastAsia"/>
                <w:sz w:val="24"/>
                <w:szCs w:val="24"/>
              </w:rPr>
              <w:t>～</w:t>
            </w:r>
            <w:smartTag w:uri="urn:schemas-microsoft-com:office:smarttags" w:element="chmetcnv">
              <w:smartTagPr>
                <w:attr w:name="UnitName" w:val="℃"/>
                <w:attr w:name="SourceValue" w:val="20"/>
                <w:attr w:name="HasSpace" w:val="False"/>
                <w:attr w:name="Negative" w:val="False"/>
                <w:attr w:name="NumberType" w:val="1"/>
                <w:attr w:name="TCSC" w:val="0"/>
              </w:smartTagPr>
              <w:r w:rsidRPr="008D7FAC">
                <w:rPr>
                  <w:rFonts w:hint="eastAsia"/>
                  <w:sz w:val="24"/>
                  <w:szCs w:val="24"/>
                </w:rPr>
                <w:t>20</w:t>
              </w:r>
              <w:r w:rsidRPr="008D7FAC">
                <w:rPr>
                  <w:rFonts w:hint="eastAsia"/>
                  <w:sz w:val="24"/>
                  <w:szCs w:val="24"/>
                </w:rPr>
                <w:t>℃</w:t>
              </w:r>
            </w:smartTag>
            <w:r w:rsidRPr="008D7FAC">
              <w:rPr>
                <w:rFonts w:hint="eastAsia"/>
                <w:sz w:val="24"/>
                <w:szCs w:val="24"/>
              </w:rPr>
              <w:t>/min</w:t>
            </w:r>
            <w:r w:rsidRPr="008D7FAC">
              <w:rPr>
                <w:sz w:val="24"/>
                <w:szCs w:val="24"/>
              </w:rPr>
              <w:t xml:space="preserve"> </w:t>
            </w:r>
            <w:r w:rsidRPr="008D7FAC">
              <w:rPr>
                <w:rFonts w:hint="eastAsia"/>
                <w:sz w:val="24"/>
                <w:szCs w:val="24"/>
              </w:rPr>
              <w:t>；冷却速率：</w:t>
            </w:r>
            <w:r w:rsidRPr="008D7FAC">
              <w:rPr>
                <w:rFonts w:hint="eastAsia"/>
                <w:sz w:val="24"/>
                <w:szCs w:val="24"/>
              </w:rPr>
              <w:t>0.1</w:t>
            </w:r>
            <w:r w:rsidRPr="008D7FAC">
              <w:rPr>
                <w:rFonts w:hint="eastAsia"/>
                <w:sz w:val="24"/>
                <w:szCs w:val="24"/>
              </w:rPr>
              <w:t>～</w:t>
            </w:r>
            <w:smartTag w:uri="urn:schemas-microsoft-com:office:smarttags" w:element="chmetcnv">
              <w:smartTagPr>
                <w:attr w:name="UnitName" w:val="℃"/>
                <w:attr w:name="SourceValue" w:val="10"/>
                <w:attr w:name="HasSpace" w:val="False"/>
                <w:attr w:name="Negative" w:val="False"/>
                <w:attr w:name="NumberType" w:val="1"/>
                <w:attr w:name="TCSC" w:val="0"/>
              </w:smartTagPr>
              <w:r w:rsidRPr="008D7FAC">
                <w:rPr>
                  <w:rFonts w:hint="eastAsia"/>
                  <w:sz w:val="24"/>
                  <w:szCs w:val="24"/>
                </w:rPr>
                <w:t>10</w:t>
              </w:r>
              <w:r w:rsidRPr="008D7FAC">
                <w:rPr>
                  <w:rFonts w:hint="eastAsia"/>
                  <w:sz w:val="24"/>
                  <w:szCs w:val="24"/>
                </w:rPr>
                <w:t>℃</w:t>
              </w:r>
            </w:smartTag>
            <w:r w:rsidRPr="008D7FAC">
              <w:rPr>
                <w:rFonts w:hint="eastAsia"/>
                <w:sz w:val="24"/>
                <w:szCs w:val="24"/>
              </w:rPr>
              <w:t>/min</w:t>
            </w:r>
            <w:r w:rsidRPr="008D7FAC">
              <w:rPr>
                <w:rFonts w:hint="eastAsia"/>
                <w:sz w:val="24"/>
                <w:szCs w:val="24"/>
              </w:rPr>
              <w:t>；恒温稳定性：±</w:t>
            </w:r>
            <w:smartTag w:uri="urn:schemas-microsoft-com:office:smarttags" w:element="chmetcnv">
              <w:smartTagPr>
                <w:attr w:name="UnitName" w:val="℃"/>
                <w:attr w:name="SourceValue" w:val=".1"/>
                <w:attr w:name="HasSpace" w:val="False"/>
                <w:attr w:name="Negative" w:val="False"/>
                <w:attr w:name="NumberType" w:val="1"/>
                <w:attr w:name="TCSC" w:val="0"/>
              </w:smartTagPr>
              <w:r w:rsidRPr="008D7FAC">
                <w:rPr>
                  <w:rFonts w:hint="eastAsia"/>
                  <w:sz w:val="24"/>
                  <w:szCs w:val="24"/>
                </w:rPr>
                <w:t>0.1</w:t>
              </w:r>
              <w:r w:rsidRPr="008D7FAC">
                <w:rPr>
                  <w:rFonts w:hint="eastAsia"/>
                  <w:sz w:val="24"/>
                  <w:szCs w:val="24"/>
                </w:rPr>
                <w:t>℃</w:t>
              </w:r>
            </w:smartTag>
          </w:p>
          <w:p w:rsidR="004A0268" w:rsidRDefault="004A0268" w:rsidP="0084574B">
            <w:pPr>
              <w:spacing w:line="0" w:lineRule="atLeast"/>
              <w:rPr>
                <w:sz w:val="24"/>
                <w:szCs w:val="24"/>
              </w:rPr>
            </w:pPr>
            <w:r w:rsidRPr="008D7FAC">
              <w:rPr>
                <w:rFonts w:hint="eastAsia"/>
                <w:sz w:val="24"/>
                <w:szCs w:val="24"/>
              </w:rPr>
              <w:t>12</w:t>
            </w:r>
            <w:r w:rsidRPr="008D7FAC">
              <w:rPr>
                <w:rFonts w:hint="eastAsia"/>
                <w:sz w:val="24"/>
                <w:szCs w:val="24"/>
              </w:rPr>
              <w:t>、</w:t>
            </w:r>
            <w:r w:rsidRPr="00B83C1F">
              <w:rPr>
                <w:rFonts w:hint="eastAsia"/>
                <w:sz w:val="24"/>
                <w:szCs w:val="24"/>
              </w:rPr>
              <w:t>配置中英文操作软件和时间</w:t>
            </w:r>
            <w:r w:rsidRPr="00B83C1F">
              <w:rPr>
                <w:rFonts w:hint="eastAsia"/>
                <w:sz w:val="24"/>
                <w:szCs w:val="24"/>
              </w:rPr>
              <w:t>/</w:t>
            </w:r>
            <w:r w:rsidRPr="00B83C1F">
              <w:rPr>
                <w:rFonts w:hint="eastAsia"/>
                <w:sz w:val="24"/>
                <w:szCs w:val="24"/>
              </w:rPr>
              <w:t>温度叠加软件</w:t>
            </w:r>
            <w:r>
              <w:rPr>
                <w:rFonts w:hint="eastAsia"/>
                <w:sz w:val="24"/>
                <w:szCs w:val="24"/>
              </w:rPr>
              <w:t>。</w:t>
            </w:r>
          </w:p>
          <w:p w:rsidR="004A0268" w:rsidRPr="008D7FAC" w:rsidRDefault="004A0268" w:rsidP="0084574B">
            <w:pPr>
              <w:spacing w:line="0" w:lineRule="atLeast"/>
              <w:rPr>
                <w:sz w:val="24"/>
                <w:szCs w:val="24"/>
              </w:rPr>
            </w:pPr>
            <w:r w:rsidRPr="008D7FAC">
              <w:rPr>
                <w:rFonts w:hint="eastAsia"/>
                <w:b/>
                <w:sz w:val="24"/>
                <w:szCs w:val="24"/>
              </w:rPr>
              <w:t>二、输出的信号</w:t>
            </w:r>
          </w:p>
          <w:p w:rsidR="004A0268" w:rsidRDefault="004A0268" w:rsidP="0084574B">
            <w:pPr>
              <w:spacing w:line="0" w:lineRule="atLeast"/>
              <w:rPr>
                <w:sz w:val="24"/>
                <w:szCs w:val="24"/>
              </w:rPr>
            </w:pPr>
            <w:r w:rsidRPr="008D7FAC">
              <w:rPr>
                <w:rFonts w:hint="eastAsia"/>
                <w:sz w:val="24"/>
                <w:szCs w:val="24"/>
              </w:rPr>
              <w:t>储能模量，损耗模量，储能</w:t>
            </w:r>
            <w:r w:rsidRPr="008D7FAC">
              <w:rPr>
                <w:rFonts w:hint="eastAsia"/>
                <w:sz w:val="24"/>
                <w:szCs w:val="24"/>
              </w:rPr>
              <w:t>/</w:t>
            </w:r>
            <w:r w:rsidRPr="008D7FAC">
              <w:rPr>
                <w:rFonts w:hint="eastAsia"/>
                <w:sz w:val="24"/>
                <w:szCs w:val="24"/>
              </w:rPr>
              <w:t>损耗柔量，</w:t>
            </w:r>
            <w:r w:rsidRPr="008D7FAC">
              <w:rPr>
                <w:rFonts w:hint="eastAsia"/>
                <w:sz w:val="24"/>
                <w:szCs w:val="24"/>
              </w:rPr>
              <w:t>Tan</w:t>
            </w:r>
            <w:r w:rsidRPr="008D7FAC">
              <w:rPr>
                <w:rFonts w:hint="eastAsia"/>
                <w:sz w:val="24"/>
                <w:szCs w:val="24"/>
              </w:rPr>
              <w:t>δ，复合模量，复合</w:t>
            </w:r>
            <w:r w:rsidRPr="008D7FAC">
              <w:rPr>
                <w:rFonts w:hint="eastAsia"/>
                <w:sz w:val="24"/>
                <w:szCs w:val="24"/>
              </w:rPr>
              <w:t>/</w:t>
            </w:r>
            <w:r w:rsidRPr="008D7FAC">
              <w:rPr>
                <w:rFonts w:hint="eastAsia"/>
                <w:sz w:val="24"/>
                <w:szCs w:val="24"/>
              </w:rPr>
              <w:t>动态粘度，蠕变柔量，松弛模量，静态</w:t>
            </w:r>
            <w:r w:rsidRPr="008D7FAC">
              <w:rPr>
                <w:rFonts w:hint="eastAsia"/>
                <w:sz w:val="24"/>
                <w:szCs w:val="24"/>
              </w:rPr>
              <w:t>/</w:t>
            </w:r>
            <w:r w:rsidRPr="008D7FAC">
              <w:rPr>
                <w:rFonts w:hint="eastAsia"/>
                <w:sz w:val="24"/>
                <w:szCs w:val="24"/>
              </w:rPr>
              <w:t>动态力，温度，时间，应力</w:t>
            </w:r>
            <w:r w:rsidRPr="008D7FAC">
              <w:rPr>
                <w:rFonts w:hint="eastAsia"/>
                <w:sz w:val="24"/>
                <w:szCs w:val="24"/>
              </w:rPr>
              <w:t>/</w:t>
            </w:r>
            <w:r>
              <w:rPr>
                <w:rFonts w:hint="eastAsia"/>
                <w:sz w:val="24"/>
                <w:szCs w:val="24"/>
              </w:rPr>
              <w:t>应变，频率，样品刚度，位移。</w:t>
            </w:r>
          </w:p>
          <w:p w:rsidR="004A0268" w:rsidRPr="008D7FAC" w:rsidRDefault="004A0268" w:rsidP="0084574B">
            <w:pPr>
              <w:spacing w:line="0" w:lineRule="atLeast"/>
              <w:rPr>
                <w:b/>
                <w:sz w:val="24"/>
                <w:szCs w:val="24"/>
              </w:rPr>
            </w:pPr>
            <w:r w:rsidRPr="008D7FAC">
              <w:rPr>
                <w:rFonts w:hint="eastAsia"/>
                <w:b/>
                <w:sz w:val="24"/>
                <w:szCs w:val="24"/>
              </w:rPr>
              <w:t>三、配置要求：</w:t>
            </w:r>
          </w:p>
          <w:p w:rsidR="004A0268" w:rsidRPr="008D7FAC" w:rsidRDefault="004A0268" w:rsidP="0084574B">
            <w:pPr>
              <w:spacing w:line="0" w:lineRule="atLeast"/>
              <w:rPr>
                <w:sz w:val="24"/>
                <w:szCs w:val="24"/>
              </w:rPr>
            </w:pPr>
            <w:r w:rsidRPr="008D7FAC">
              <w:rPr>
                <w:rFonts w:hint="eastAsia"/>
                <w:sz w:val="24"/>
                <w:szCs w:val="24"/>
              </w:rPr>
              <w:t>1</w:t>
            </w:r>
            <w:r w:rsidRPr="008D7FAC">
              <w:rPr>
                <w:rFonts w:hint="eastAsia"/>
                <w:sz w:val="24"/>
                <w:szCs w:val="24"/>
              </w:rPr>
              <w:t>、主机：带所有校正工具及不同标样；</w:t>
            </w:r>
          </w:p>
          <w:p w:rsidR="004A0268" w:rsidRPr="008D7FAC" w:rsidRDefault="004A0268" w:rsidP="0084574B">
            <w:pPr>
              <w:spacing w:line="0" w:lineRule="atLeast"/>
              <w:rPr>
                <w:sz w:val="24"/>
                <w:szCs w:val="24"/>
              </w:rPr>
            </w:pPr>
            <w:r w:rsidRPr="008D7FAC">
              <w:rPr>
                <w:rFonts w:hint="eastAsia"/>
                <w:sz w:val="24"/>
                <w:szCs w:val="24"/>
              </w:rPr>
              <w:t>2</w:t>
            </w:r>
            <w:r w:rsidRPr="008D7FAC">
              <w:rPr>
                <w:rFonts w:hint="eastAsia"/>
                <w:sz w:val="24"/>
                <w:szCs w:val="24"/>
              </w:rPr>
              <w:t>、软件：</w:t>
            </w:r>
            <w:r w:rsidRPr="008D7FAC">
              <w:rPr>
                <w:sz w:val="24"/>
                <w:szCs w:val="24"/>
              </w:rPr>
              <w:t>中英文控制</w:t>
            </w:r>
            <w:r w:rsidRPr="008D7FAC">
              <w:rPr>
                <w:sz w:val="24"/>
                <w:szCs w:val="24"/>
              </w:rPr>
              <w:t>/</w:t>
            </w:r>
            <w:r w:rsidRPr="008D7FAC">
              <w:rPr>
                <w:sz w:val="24"/>
                <w:szCs w:val="24"/>
              </w:rPr>
              <w:t>分析软件</w:t>
            </w:r>
            <w:r w:rsidRPr="008D7FAC">
              <w:rPr>
                <w:rFonts w:hint="eastAsia"/>
                <w:sz w:val="24"/>
                <w:szCs w:val="24"/>
              </w:rPr>
              <w:t>，并可免费升级。</w:t>
            </w:r>
          </w:p>
          <w:p w:rsidR="004A0268" w:rsidRPr="008D7FAC" w:rsidRDefault="004A0268" w:rsidP="0084574B">
            <w:pPr>
              <w:spacing w:line="0" w:lineRule="atLeast"/>
              <w:rPr>
                <w:rFonts w:ascii="Arial" w:hAnsi="Arial" w:cs="Arial"/>
                <w:color w:val="000000"/>
                <w:sz w:val="24"/>
                <w:szCs w:val="24"/>
                <w:shd w:val="clear" w:color="auto" w:fill="FFFFFF"/>
              </w:rPr>
            </w:pPr>
            <w:r w:rsidRPr="008D7FAC">
              <w:rPr>
                <w:rFonts w:hint="eastAsia"/>
                <w:sz w:val="24"/>
                <w:szCs w:val="24"/>
              </w:rPr>
              <w:t>3</w:t>
            </w:r>
            <w:r w:rsidRPr="008D7FAC">
              <w:rPr>
                <w:rFonts w:hint="eastAsia"/>
                <w:sz w:val="24"/>
                <w:szCs w:val="24"/>
              </w:rPr>
              <w:t>、具有空气压缩机附件：</w:t>
            </w:r>
            <w:r w:rsidRPr="008D7FAC">
              <w:rPr>
                <w:rFonts w:ascii="宋体" w:hAnsi="宋体" w:hint="eastAsia"/>
                <w:color w:val="000000"/>
                <w:sz w:val="24"/>
                <w:szCs w:val="24"/>
                <w:shd w:val="clear" w:color="auto" w:fill="FFFFFF"/>
              </w:rPr>
              <w:t>压力要求</w:t>
            </w:r>
            <w:r>
              <w:rPr>
                <w:rFonts w:ascii="宋体" w:hAnsi="宋体" w:hint="eastAsia"/>
                <w:color w:val="000000"/>
                <w:sz w:val="24"/>
                <w:szCs w:val="24"/>
                <w:shd w:val="clear" w:color="auto" w:fill="FFFFFF"/>
              </w:rPr>
              <w:t>≥</w:t>
            </w:r>
            <w:r w:rsidRPr="008D7FAC">
              <w:rPr>
                <w:rFonts w:ascii="Arial" w:hAnsi="Arial" w:cs="Arial" w:hint="eastAsia"/>
                <w:color w:val="000000"/>
                <w:sz w:val="24"/>
                <w:szCs w:val="24"/>
                <w:shd w:val="clear" w:color="auto" w:fill="FFFFFF"/>
              </w:rPr>
              <w:t>100psa</w:t>
            </w:r>
            <w:r w:rsidRPr="008D7FAC">
              <w:rPr>
                <w:rFonts w:ascii="Arial" w:hAnsi="Arial" w:cs="Arial" w:hint="eastAsia"/>
                <w:color w:val="000000"/>
                <w:sz w:val="24"/>
                <w:szCs w:val="24"/>
                <w:shd w:val="clear" w:color="auto" w:fill="FFFFFF"/>
              </w:rPr>
              <w:t>；</w:t>
            </w:r>
            <w:r w:rsidRPr="008D7FAC">
              <w:rPr>
                <w:rFonts w:ascii="宋体" w:hAnsi="宋体" w:hint="eastAsia"/>
                <w:color w:val="000000"/>
                <w:sz w:val="24"/>
                <w:szCs w:val="24"/>
                <w:shd w:val="clear" w:color="auto" w:fill="FFFFFF"/>
              </w:rPr>
              <w:t>流量</w:t>
            </w:r>
            <w:r>
              <w:rPr>
                <w:rFonts w:ascii="宋体" w:hAnsi="宋体" w:hint="eastAsia"/>
                <w:color w:val="000000"/>
                <w:sz w:val="24"/>
                <w:szCs w:val="24"/>
                <w:shd w:val="clear" w:color="auto" w:fill="FFFFFF"/>
              </w:rPr>
              <w:t>≥</w:t>
            </w:r>
            <w:r w:rsidRPr="008D7FAC">
              <w:rPr>
                <w:rFonts w:ascii="Arial" w:hAnsi="Arial" w:cs="Arial" w:hint="eastAsia"/>
                <w:color w:val="000000"/>
                <w:sz w:val="24"/>
                <w:szCs w:val="24"/>
                <w:shd w:val="clear" w:color="auto" w:fill="FFFFFF"/>
              </w:rPr>
              <w:t>25</w:t>
            </w:r>
            <w:r w:rsidRPr="008D7FAC">
              <w:rPr>
                <w:rFonts w:ascii="Arial" w:hAnsi="Arial" w:cs="Arial"/>
                <w:color w:val="000000"/>
                <w:sz w:val="24"/>
                <w:szCs w:val="24"/>
                <w:shd w:val="clear" w:color="auto" w:fill="FFFFFF"/>
              </w:rPr>
              <w:t>0L/min</w:t>
            </w:r>
            <w:r w:rsidRPr="008D7FAC">
              <w:rPr>
                <w:rFonts w:ascii="Arial" w:hAnsi="Arial" w:cs="Arial" w:hint="eastAsia"/>
                <w:color w:val="000000"/>
                <w:sz w:val="24"/>
                <w:szCs w:val="24"/>
                <w:shd w:val="clear" w:color="auto" w:fill="FFFFFF"/>
              </w:rPr>
              <w:t>。</w:t>
            </w:r>
          </w:p>
          <w:p w:rsidR="004A0268" w:rsidRPr="008D7FAC" w:rsidRDefault="004A0268" w:rsidP="0084574B">
            <w:pPr>
              <w:spacing w:line="0" w:lineRule="atLeast"/>
              <w:rPr>
                <w:sz w:val="24"/>
                <w:szCs w:val="24"/>
              </w:rPr>
            </w:pPr>
            <w:r w:rsidRPr="008D7FAC">
              <w:rPr>
                <w:rFonts w:hint="eastAsia"/>
                <w:sz w:val="24"/>
                <w:szCs w:val="24"/>
              </w:rPr>
              <w:t>4</w:t>
            </w:r>
            <w:r w:rsidRPr="008D7FAC">
              <w:rPr>
                <w:rFonts w:hint="eastAsia"/>
                <w:sz w:val="24"/>
                <w:szCs w:val="24"/>
              </w:rPr>
              <w:t>、夹具包含：</w:t>
            </w:r>
          </w:p>
          <w:p w:rsidR="004A0268" w:rsidRPr="008D7FAC" w:rsidRDefault="004A0268" w:rsidP="0084574B">
            <w:pPr>
              <w:spacing w:line="0" w:lineRule="atLeast"/>
              <w:rPr>
                <w:sz w:val="24"/>
                <w:szCs w:val="24"/>
              </w:rPr>
            </w:pPr>
            <w:r w:rsidRPr="008D7FAC">
              <w:rPr>
                <w:rFonts w:hint="eastAsia"/>
                <w:sz w:val="24"/>
                <w:szCs w:val="24"/>
              </w:rPr>
              <w:t xml:space="preserve">4.1  </w:t>
            </w:r>
            <w:r w:rsidRPr="008D7FAC">
              <w:rPr>
                <w:rFonts w:hint="eastAsia"/>
                <w:sz w:val="24"/>
                <w:szCs w:val="24"/>
              </w:rPr>
              <w:t>单双悬臂粱夹具</w:t>
            </w:r>
          </w:p>
          <w:p w:rsidR="004A0268" w:rsidRPr="008D7FAC" w:rsidRDefault="004A0268" w:rsidP="0084574B">
            <w:pPr>
              <w:spacing w:line="0" w:lineRule="atLeast"/>
              <w:rPr>
                <w:sz w:val="24"/>
                <w:szCs w:val="24"/>
              </w:rPr>
            </w:pPr>
            <w:r w:rsidRPr="008D7FAC">
              <w:rPr>
                <w:rFonts w:hint="eastAsia"/>
                <w:sz w:val="24"/>
                <w:szCs w:val="24"/>
              </w:rPr>
              <w:t>4.2</w:t>
            </w:r>
            <w:r w:rsidRPr="008D7FAC">
              <w:rPr>
                <w:sz w:val="24"/>
                <w:szCs w:val="24"/>
              </w:rPr>
              <w:t xml:space="preserve"> </w:t>
            </w:r>
            <w:r w:rsidRPr="008D7FAC">
              <w:rPr>
                <w:rFonts w:hint="eastAsia"/>
                <w:sz w:val="24"/>
                <w:szCs w:val="24"/>
              </w:rPr>
              <w:t xml:space="preserve"> </w:t>
            </w:r>
            <w:r w:rsidRPr="008D7FAC">
              <w:rPr>
                <w:rFonts w:hint="eastAsia"/>
                <w:sz w:val="24"/>
                <w:szCs w:val="24"/>
              </w:rPr>
              <w:t>薄膜</w:t>
            </w:r>
            <w:r w:rsidRPr="008D7FAC">
              <w:rPr>
                <w:rFonts w:hint="eastAsia"/>
                <w:sz w:val="24"/>
                <w:szCs w:val="24"/>
              </w:rPr>
              <w:t>/</w:t>
            </w:r>
            <w:r w:rsidRPr="008D7FAC">
              <w:rPr>
                <w:rFonts w:hint="eastAsia"/>
                <w:sz w:val="24"/>
                <w:szCs w:val="24"/>
              </w:rPr>
              <w:t>纤维拉伸夹具</w:t>
            </w:r>
          </w:p>
          <w:p w:rsidR="004A0268" w:rsidRPr="008D7FAC" w:rsidRDefault="004A0268" w:rsidP="0084574B">
            <w:pPr>
              <w:spacing w:line="0" w:lineRule="atLeast"/>
              <w:rPr>
                <w:sz w:val="24"/>
                <w:szCs w:val="24"/>
              </w:rPr>
            </w:pPr>
            <w:r w:rsidRPr="008D7FAC">
              <w:rPr>
                <w:rFonts w:hint="eastAsia"/>
                <w:sz w:val="24"/>
                <w:szCs w:val="24"/>
              </w:rPr>
              <w:t xml:space="preserve">4.3  </w:t>
            </w:r>
            <w:r w:rsidRPr="008D7FAC">
              <w:rPr>
                <w:rFonts w:hint="eastAsia"/>
                <w:sz w:val="24"/>
                <w:szCs w:val="24"/>
              </w:rPr>
              <w:t>三点弯夹具</w:t>
            </w:r>
          </w:p>
          <w:p w:rsidR="004A0268" w:rsidRPr="00864BF8" w:rsidRDefault="004A0268" w:rsidP="0084574B">
            <w:pPr>
              <w:spacing w:line="0" w:lineRule="atLeast"/>
              <w:rPr>
                <w:sz w:val="24"/>
                <w:szCs w:val="24"/>
              </w:rPr>
            </w:pPr>
            <w:r w:rsidRPr="00864BF8">
              <w:rPr>
                <w:rFonts w:hint="eastAsia"/>
                <w:sz w:val="24"/>
                <w:szCs w:val="24"/>
              </w:rPr>
              <w:t>5</w:t>
            </w:r>
            <w:r w:rsidRPr="00864BF8">
              <w:rPr>
                <w:rFonts w:hint="eastAsia"/>
                <w:sz w:val="24"/>
                <w:szCs w:val="24"/>
              </w:rPr>
              <w:t>、计算机系统：</w:t>
            </w:r>
            <w:r w:rsidRPr="00864BF8">
              <w:rPr>
                <w:rFonts w:hint="eastAsia"/>
                <w:sz w:val="24"/>
                <w:szCs w:val="24"/>
              </w:rPr>
              <w:t xml:space="preserve">3.2GHz </w:t>
            </w:r>
            <w:r w:rsidRPr="00864BF8">
              <w:rPr>
                <w:rFonts w:hint="eastAsia"/>
                <w:sz w:val="24"/>
                <w:szCs w:val="24"/>
              </w:rPr>
              <w:t>四核</w:t>
            </w:r>
            <w:r w:rsidRPr="00864BF8">
              <w:rPr>
                <w:rFonts w:hint="eastAsia"/>
                <w:sz w:val="24"/>
                <w:szCs w:val="24"/>
              </w:rPr>
              <w:t xml:space="preserve"> Intel Core i5 </w:t>
            </w:r>
            <w:r w:rsidRPr="00864BF8">
              <w:rPr>
                <w:rFonts w:hint="eastAsia"/>
                <w:sz w:val="24"/>
                <w:szCs w:val="24"/>
              </w:rPr>
              <w:t>处理器</w:t>
            </w:r>
            <w:r w:rsidRPr="00864BF8">
              <w:rPr>
                <w:rFonts w:hint="eastAsia"/>
                <w:sz w:val="24"/>
                <w:szCs w:val="24"/>
              </w:rPr>
              <w:t xml:space="preserve">,4GB 1600MHz DDR3 </w:t>
            </w:r>
            <w:r w:rsidRPr="00864BF8">
              <w:rPr>
                <w:rFonts w:hint="eastAsia"/>
                <w:sz w:val="24"/>
                <w:szCs w:val="24"/>
              </w:rPr>
              <w:t>内存</w:t>
            </w:r>
            <w:r w:rsidRPr="00864BF8">
              <w:rPr>
                <w:rFonts w:hint="eastAsia"/>
                <w:sz w:val="24"/>
                <w:szCs w:val="24"/>
              </w:rPr>
              <w:t xml:space="preserve">,1TB (7200 rpm) </w:t>
            </w:r>
            <w:r w:rsidRPr="00864BF8">
              <w:rPr>
                <w:rFonts w:hint="eastAsia"/>
                <w:sz w:val="24"/>
                <w:szCs w:val="24"/>
              </w:rPr>
              <w:t>硬盘</w:t>
            </w:r>
            <w:r w:rsidRPr="00864BF8">
              <w:rPr>
                <w:rFonts w:hint="eastAsia"/>
                <w:sz w:val="24"/>
                <w:szCs w:val="24"/>
              </w:rPr>
              <w:t xml:space="preserve">,NVIDIA GeForce GTX 675MX </w:t>
            </w:r>
            <w:r w:rsidRPr="00864BF8">
              <w:rPr>
                <w:rFonts w:hint="eastAsia"/>
                <w:sz w:val="24"/>
                <w:szCs w:val="24"/>
              </w:rPr>
              <w:t>图形处理器</w:t>
            </w:r>
            <w:r w:rsidRPr="00864BF8">
              <w:rPr>
                <w:rFonts w:hint="eastAsia"/>
                <w:sz w:val="24"/>
                <w:szCs w:val="24"/>
              </w:rPr>
              <w:t xml:space="preserve">,1GB GDDR5 </w:t>
            </w:r>
            <w:r w:rsidRPr="00864BF8">
              <w:rPr>
                <w:rFonts w:hint="eastAsia"/>
                <w:sz w:val="24"/>
                <w:szCs w:val="24"/>
              </w:rPr>
              <w:t>显存</w:t>
            </w:r>
          </w:p>
        </w:tc>
        <w:tc>
          <w:tcPr>
            <w:tcW w:w="992" w:type="dxa"/>
            <w:vAlign w:val="center"/>
          </w:tcPr>
          <w:p w:rsidR="004A0268" w:rsidRPr="008D7FAC" w:rsidRDefault="004A0268" w:rsidP="0084574B">
            <w:pPr>
              <w:spacing w:line="0" w:lineRule="atLeast"/>
              <w:jc w:val="center"/>
              <w:rPr>
                <w:sz w:val="24"/>
                <w:szCs w:val="24"/>
                <w:highlight w:val="yellow"/>
              </w:rPr>
            </w:pPr>
            <w:r w:rsidRPr="008D7FAC">
              <w:rPr>
                <w:rFonts w:hint="eastAsia"/>
                <w:sz w:val="24"/>
                <w:szCs w:val="24"/>
              </w:rPr>
              <w:t>1</w:t>
            </w:r>
          </w:p>
        </w:tc>
      </w:tr>
      <w:tr w:rsidR="004A0268" w:rsidRPr="008D7FAC" w:rsidTr="0084574B">
        <w:trPr>
          <w:trHeight w:val="8991"/>
          <w:jc w:val="center"/>
        </w:trPr>
        <w:tc>
          <w:tcPr>
            <w:tcW w:w="941" w:type="dxa"/>
            <w:vAlign w:val="center"/>
          </w:tcPr>
          <w:p w:rsidR="004A0268" w:rsidRPr="008D7FAC" w:rsidRDefault="004A0268" w:rsidP="0084574B">
            <w:pPr>
              <w:widowControl/>
              <w:spacing w:line="0" w:lineRule="atLeast"/>
              <w:jc w:val="center"/>
              <w:rPr>
                <w:kern w:val="0"/>
                <w:sz w:val="24"/>
                <w:szCs w:val="24"/>
              </w:rPr>
            </w:pPr>
            <w:r w:rsidRPr="008D7FAC">
              <w:rPr>
                <w:rFonts w:hint="eastAsia"/>
                <w:kern w:val="0"/>
                <w:sz w:val="24"/>
                <w:szCs w:val="24"/>
              </w:rPr>
              <w:lastRenderedPageBreak/>
              <w:t>202</w:t>
            </w:r>
          </w:p>
        </w:tc>
        <w:tc>
          <w:tcPr>
            <w:tcW w:w="1294" w:type="dxa"/>
            <w:vAlign w:val="center"/>
          </w:tcPr>
          <w:p w:rsidR="004A0268" w:rsidRPr="008D7FAC" w:rsidRDefault="004A0268" w:rsidP="0084574B">
            <w:pPr>
              <w:spacing w:line="0" w:lineRule="atLeast"/>
              <w:rPr>
                <w:b/>
                <w:color w:val="000000"/>
                <w:sz w:val="24"/>
                <w:szCs w:val="24"/>
              </w:rPr>
            </w:pPr>
            <w:r w:rsidRPr="008D7FAC">
              <w:rPr>
                <w:rFonts w:hint="eastAsia"/>
                <w:b/>
                <w:color w:val="000000"/>
                <w:sz w:val="24"/>
                <w:szCs w:val="24"/>
              </w:rPr>
              <w:t>介质</w:t>
            </w:r>
            <w:r w:rsidRPr="008D7FAC">
              <w:rPr>
                <w:b/>
                <w:color w:val="000000"/>
                <w:sz w:val="24"/>
                <w:szCs w:val="24"/>
              </w:rPr>
              <w:t>损耗测量仪</w:t>
            </w:r>
          </w:p>
        </w:tc>
        <w:tc>
          <w:tcPr>
            <w:tcW w:w="6662" w:type="dxa"/>
            <w:vAlign w:val="center"/>
          </w:tcPr>
          <w:p w:rsidR="004A0268" w:rsidRDefault="004A0268" w:rsidP="0084574B">
            <w:pPr>
              <w:spacing w:line="0" w:lineRule="atLeast"/>
              <w:rPr>
                <w:b/>
                <w:sz w:val="24"/>
                <w:szCs w:val="24"/>
              </w:rPr>
            </w:pPr>
            <w:r>
              <w:rPr>
                <w:rFonts w:hint="eastAsia"/>
                <w:b/>
                <w:sz w:val="24"/>
                <w:szCs w:val="24"/>
              </w:rPr>
              <w:t>该设备包括介质损耗测量主机、油杯、测温控温单元。</w:t>
            </w:r>
          </w:p>
          <w:p w:rsidR="004A0268" w:rsidRDefault="004A0268" w:rsidP="0084574B">
            <w:pPr>
              <w:spacing w:line="0" w:lineRule="atLeast"/>
              <w:rPr>
                <w:b/>
                <w:sz w:val="24"/>
                <w:szCs w:val="24"/>
              </w:rPr>
            </w:pPr>
            <w:r w:rsidRPr="008D7FAC">
              <w:rPr>
                <w:rFonts w:hint="eastAsia"/>
                <w:b/>
                <w:sz w:val="24"/>
                <w:szCs w:val="24"/>
              </w:rPr>
              <w:t>一</w:t>
            </w:r>
            <w:r w:rsidRPr="008D7FAC">
              <w:rPr>
                <w:b/>
                <w:sz w:val="24"/>
                <w:szCs w:val="24"/>
              </w:rPr>
              <w:t>.</w:t>
            </w:r>
            <w:r w:rsidRPr="008D7FAC">
              <w:rPr>
                <w:rFonts w:hint="eastAsia"/>
                <w:b/>
                <w:sz w:val="24"/>
                <w:szCs w:val="24"/>
              </w:rPr>
              <w:t>主机设备技术参数</w:t>
            </w:r>
          </w:p>
          <w:p w:rsidR="004A0268" w:rsidRPr="008D7FAC" w:rsidRDefault="004A0268" w:rsidP="0084574B">
            <w:pPr>
              <w:spacing w:line="0" w:lineRule="atLeast"/>
              <w:rPr>
                <w:sz w:val="24"/>
                <w:szCs w:val="24"/>
              </w:rPr>
            </w:pPr>
            <w:r w:rsidRPr="008D7FAC">
              <w:rPr>
                <w:rFonts w:hint="eastAsia"/>
                <w:sz w:val="24"/>
                <w:szCs w:val="24"/>
              </w:rPr>
              <w:t>1.</w:t>
            </w:r>
            <w:r w:rsidRPr="008D7FAC">
              <w:rPr>
                <w:rFonts w:hint="eastAsia"/>
                <w:sz w:val="24"/>
                <w:szCs w:val="24"/>
              </w:rPr>
              <w:t>电容量测量范围：</w:t>
            </w:r>
            <w:r>
              <w:rPr>
                <w:rFonts w:hint="eastAsia"/>
                <w:sz w:val="24"/>
                <w:szCs w:val="24"/>
              </w:rPr>
              <w:t>0-0.1uF</w:t>
            </w:r>
            <w:r w:rsidRPr="008D7FAC">
              <w:rPr>
                <w:rFonts w:hint="eastAsia"/>
                <w:sz w:val="24"/>
                <w:szCs w:val="24"/>
              </w:rPr>
              <w:t>；介损测量范围：</w:t>
            </w:r>
            <w:r w:rsidRPr="008D7FAC">
              <w:rPr>
                <w:rFonts w:hint="eastAsia"/>
                <w:sz w:val="24"/>
                <w:szCs w:val="24"/>
              </w:rPr>
              <w:t>-1.111~1.111</w:t>
            </w:r>
          </w:p>
          <w:p w:rsidR="004A0268" w:rsidRPr="008D7FAC" w:rsidRDefault="004A0268" w:rsidP="0084574B">
            <w:pPr>
              <w:spacing w:line="0" w:lineRule="atLeast"/>
              <w:rPr>
                <w:sz w:val="24"/>
                <w:szCs w:val="24"/>
              </w:rPr>
            </w:pPr>
            <w:r w:rsidRPr="008D7FAC">
              <w:rPr>
                <w:rFonts w:hint="eastAsia"/>
                <w:sz w:val="24"/>
                <w:szCs w:val="24"/>
              </w:rPr>
              <w:t>2.</w:t>
            </w:r>
            <w:r w:rsidRPr="008D7FAC">
              <w:rPr>
                <w:rFonts w:hint="eastAsia"/>
                <w:sz w:val="24"/>
                <w:szCs w:val="24"/>
              </w:rPr>
              <w:t>电容量测试精度：小于</w:t>
            </w:r>
            <w:r w:rsidRPr="008D7FAC">
              <w:rPr>
                <w:rFonts w:hint="eastAsia"/>
                <w:sz w:val="24"/>
                <w:szCs w:val="24"/>
              </w:rPr>
              <w:t>1</w:t>
            </w:r>
            <w:r w:rsidRPr="008D7FAC">
              <w:rPr>
                <w:rFonts w:hint="eastAsia"/>
                <w:sz w:val="24"/>
                <w:szCs w:val="24"/>
              </w:rPr>
              <w:t>×</w:t>
            </w:r>
            <w:r w:rsidRPr="008D7FAC">
              <w:rPr>
                <w:rFonts w:hint="eastAsia"/>
                <w:sz w:val="24"/>
                <w:szCs w:val="24"/>
              </w:rPr>
              <w:t>10</w:t>
            </w:r>
            <w:r w:rsidRPr="008D7FAC">
              <w:rPr>
                <w:rFonts w:hint="eastAsia"/>
                <w:sz w:val="24"/>
                <w:szCs w:val="24"/>
                <w:vertAlign w:val="superscript"/>
              </w:rPr>
              <w:t>-</w:t>
            </w:r>
            <w:r>
              <w:rPr>
                <w:sz w:val="24"/>
                <w:szCs w:val="24"/>
                <w:vertAlign w:val="superscript"/>
              </w:rPr>
              <w:t>6</w:t>
            </w:r>
            <w:r w:rsidRPr="008D7FAC">
              <w:rPr>
                <w:rFonts w:hint="eastAsia"/>
                <w:sz w:val="24"/>
                <w:szCs w:val="24"/>
              </w:rPr>
              <w:t>；介损测试精度：小于±</w:t>
            </w:r>
            <w:r w:rsidRPr="008D7FAC">
              <w:rPr>
                <w:rFonts w:hint="eastAsia"/>
                <w:sz w:val="24"/>
                <w:szCs w:val="24"/>
              </w:rPr>
              <w:t>1</w:t>
            </w:r>
            <w:r w:rsidRPr="008D7FAC">
              <w:rPr>
                <w:rFonts w:hint="eastAsia"/>
                <w:sz w:val="24"/>
                <w:szCs w:val="24"/>
              </w:rPr>
              <w:t>×</w:t>
            </w:r>
            <w:r w:rsidRPr="008D7FAC">
              <w:rPr>
                <w:rFonts w:hint="eastAsia"/>
                <w:sz w:val="24"/>
                <w:szCs w:val="24"/>
              </w:rPr>
              <w:t>10</w:t>
            </w:r>
            <w:r w:rsidRPr="008D7FAC">
              <w:rPr>
                <w:rFonts w:hint="eastAsia"/>
                <w:sz w:val="24"/>
                <w:szCs w:val="24"/>
                <w:vertAlign w:val="superscript"/>
              </w:rPr>
              <w:t>-5</w:t>
            </w:r>
          </w:p>
          <w:p w:rsidR="004A0268" w:rsidRDefault="004A0268" w:rsidP="0084574B">
            <w:pPr>
              <w:spacing w:line="0" w:lineRule="atLeast"/>
              <w:rPr>
                <w:sz w:val="24"/>
                <w:szCs w:val="24"/>
                <w:vertAlign w:val="superscript"/>
              </w:rPr>
            </w:pPr>
            <w:r w:rsidRPr="008D7FAC">
              <w:rPr>
                <w:rFonts w:hint="eastAsia"/>
                <w:sz w:val="24"/>
                <w:szCs w:val="24"/>
              </w:rPr>
              <w:t>★</w:t>
            </w:r>
            <w:r w:rsidRPr="008D7FAC">
              <w:rPr>
                <w:rFonts w:hint="eastAsia"/>
                <w:sz w:val="24"/>
                <w:szCs w:val="24"/>
              </w:rPr>
              <w:t>3.</w:t>
            </w:r>
            <w:r w:rsidRPr="008D7FAC">
              <w:rPr>
                <w:rFonts w:hint="eastAsia"/>
                <w:sz w:val="24"/>
                <w:szCs w:val="24"/>
              </w:rPr>
              <w:t>电桥分辨率：≤</w:t>
            </w:r>
            <w:r w:rsidRPr="008D7FAC">
              <w:rPr>
                <w:rFonts w:hint="eastAsia"/>
                <w:sz w:val="24"/>
                <w:szCs w:val="24"/>
              </w:rPr>
              <w:t>1</w:t>
            </w:r>
            <w:r w:rsidRPr="008D7FAC">
              <w:rPr>
                <w:rFonts w:hint="eastAsia"/>
                <w:sz w:val="24"/>
                <w:szCs w:val="24"/>
              </w:rPr>
              <w:t>×</w:t>
            </w:r>
            <w:r w:rsidRPr="008D7FAC">
              <w:rPr>
                <w:rFonts w:hint="eastAsia"/>
                <w:sz w:val="24"/>
                <w:szCs w:val="24"/>
              </w:rPr>
              <w:t>10</w:t>
            </w:r>
            <w:r w:rsidRPr="008D7FAC">
              <w:rPr>
                <w:rFonts w:hint="eastAsia"/>
                <w:sz w:val="24"/>
                <w:szCs w:val="24"/>
                <w:vertAlign w:val="superscript"/>
              </w:rPr>
              <w:t>-</w:t>
            </w:r>
            <w:r>
              <w:rPr>
                <w:sz w:val="24"/>
                <w:szCs w:val="24"/>
                <w:vertAlign w:val="superscript"/>
              </w:rPr>
              <w:t>6</w:t>
            </w:r>
          </w:p>
          <w:p w:rsidR="004A0268" w:rsidRPr="008D7FAC" w:rsidRDefault="004A0268" w:rsidP="0084574B">
            <w:pPr>
              <w:spacing w:line="0" w:lineRule="atLeast"/>
              <w:rPr>
                <w:sz w:val="24"/>
                <w:szCs w:val="24"/>
              </w:rPr>
            </w:pPr>
            <w:r w:rsidRPr="008D7FAC">
              <w:rPr>
                <w:rFonts w:hint="eastAsia"/>
                <w:sz w:val="24"/>
                <w:szCs w:val="24"/>
              </w:rPr>
              <w:t>4.</w:t>
            </w:r>
            <w:r w:rsidRPr="008D7FAC">
              <w:rPr>
                <w:rFonts w:hint="eastAsia"/>
                <w:sz w:val="24"/>
                <w:szCs w:val="24"/>
              </w:rPr>
              <w:t>标准电容介损精度：小于</w:t>
            </w:r>
            <w:r w:rsidRPr="008D7FAC">
              <w:rPr>
                <w:rFonts w:hint="eastAsia"/>
                <w:sz w:val="24"/>
                <w:szCs w:val="24"/>
              </w:rPr>
              <w:t>1</w:t>
            </w:r>
            <w:r w:rsidRPr="008D7FAC">
              <w:rPr>
                <w:rFonts w:hint="eastAsia"/>
                <w:sz w:val="24"/>
                <w:szCs w:val="24"/>
              </w:rPr>
              <w:t>×</w:t>
            </w:r>
            <w:r w:rsidRPr="008D7FAC">
              <w:rPr>
                <w:rFonts w:hint="eastAsia"/>
                <w:sz w:val="24"/>
                <w:szCs w:val="24"/>
              </w:rPr>
              <w:t>10</w:t>
            </w:r>
            <w:r w:rsidRPr="008D7FAC">
              <w:rPr>
                <w:rFonts w:hint="eastAsia"/>
                <w:sz w:val="24"/>
                <w:szCs w:val="24"/>
                <w:vertAlign w:val="superscript"/>
              </w:rPr>
              <w:t>-5</w:t>
            </w:r>
            <w:r w:rsidRPr="008D7FAC">
              <w:rPr>
                <w:rFonts w:hint="eastAsia"/>
                <w:sz w:val="24"/>
                <w:szCs w:val="24"/>
              </w:rPr>
              <w:t>；标准电容测量误差：小于±</w:t>
            </w:r>
            <w:r w:rsidRPr="008D7FAC">
              <w:rPr>
                <w:sz w:val="24"/>
                <w:szCs w:val="24"/>
              </w:rPr>
              <w:t>0</w:t>
            </w:r>
            <w:r w:rsidRPr="008D7FAC">
              <w:rPr>
                <w:rFonts w:hint="eastAsia"/>
                <w:sz w:val="24"/>
                <w:szCs w:val="24"/>
              </w:rPr>
              <w:t>.</w:t>
            </w:r>
            <w:r w:rsidRPr="008D7FAC">
              <w:rPr>
                <w:sz w:val="24"/>
                <w:szCs w:val="24"/>
              </w:rPr>
              <w:t>05</w:t>
            </w:r>
            <w:r w:rsidRPr="008D7FAC">
              <w:rPr>
                <w:rFonts w:hint="eastAsia"/>
                <w:sz w:val="24"/>
                <w:szCs w:val="24"/>
              </w:rPr>
              <w:t>%</w:t>
            </w:r>
            <w:r w:rsidRPr="008D7FAC">
              <w:rPr>
                <w:sz w:val="24"/>
                <w:szCs w:val="24"/>
              </w:rPr>
              <w:t xml:space="preserve"> </w:t>
            </w:r>
          </w:p>
          <w:p w:rsidR="004A0268" w:rsidRPr="008D7FAC" w:rsidRDefault="004A0268" w:rsidP="0084574B">
            <w:pPr>
              <w:spacing w:line="0" w:lineRule="atLeast"/>
              <w:rPr>
                <w:sz w:val="24"/>
                <w:szCs w:val="24"/>
              </w:rPr>
            </w:pPr>
            <w:r w:rsidRPr="008D7FAC">
              <w:rPr>
                <w:rFonts w:hint="eastAsia"/>
                <w:sz w:val="24"/>
                <w:szCs w:val="24"/>
              </w:rPr>
              <w:t>5.</w:t>
            </w:r>
            <w:r w:rsidRPr="008D7FAC">
              <w:rPr>
                <w:rFonts w:hint="eastAsia"/>
                <w:sz w:val="24"/>
                <w:szCs w:val="24"/>
              </w:rPr>
              <w:t>高压电源范围：</w:t>
            </w:r>
            <w:r w:rsidRPr="008D7FAC">
              <w:rPr>
                <w:rFonts w:hint="eastAsia"/>
                <w:sz w:val="24"/>
                <w:szCs w:val="24"/>
              </w:rPr>
              <w:t>0-</w:t>
            </w:r>
            <w:r w:rsidRPr="008D7FAC">
              <w:rPr>
                <w:sz w:val="24"/>
                <w:szCs w:val="24"/>
              </w:rPr>
              <w:t>5000V</w:t>
            </w:r>
            <w:r w:rsidRPr="008D7FAC">
              <w:rPr>
                <w:rFonts w:hint="eastAsia"/>
                <w:sz w:val="24"/>
                <w:szCs w:val="24"/>
              </w:rPr>
              <w:t>；高压电源误差：小于±</w:t>
            </w:r>
            <w:r w:rsidRPr="008D7FAC">
              <w:rPr>
                <w:sz w:val="24"/>
                <w:szCs w:val="24"/>
              </w:rPr>
              <w:t>3</w:t>
            </w:r>
            <w:r w:rsidRPr="008D7FAC">
              <w:rPr>
                <w:rFonts w:hint="eastAsia"/>
                <w:sz w:val="24"/>
                <w:szCs w:val="24"/>
              </w:rPr>
              <w:t>%</w:t>
            </w:r>
          </w:p>
          <w:p w:rsidR="004A0268" w:rsidRPr="008D7FAC" w:rsidRDefault="004A0268" w:rsidP="0084574B">
            <w:pPr>
              <w:spacing w:line="0" w:lineRule="atLeast"/>
              <w:rPr>
                <w:sz w:val="24"/>
                <w:szCs w:val="24"/>
              </w:rPr>
            </w:pPr>
            <w:r w:rsidRPr="008D7FAC">
              <w:rPr>
                <w:rFonts w:hint="eastAsia"/>
                <w:sz w:val="24"/>
                <w:szCs w:val="24"/>
              </w:rPr>
              <w:t>6.</w:t>
            </w:r>
            <w:r w:rsidRPr="008D7FAC">
              <w:rPr>
                <w:rFonts w:hint="eastAsia"/>
                <w:sz w:val="24"/>
                <w:szCs w:val="24"/>
              </w:rPr>
              <w:t>高压电源输出波形：</w:t>
            </w:r>
            <w:r w:rsidRPr="008D7FAC">
              <w:rPr>
                <w:rFonts w:hint="eastAsia"/>
                <w:sz w:val="24"/>
                <w:szCs w:val="24"/>
              </w:rPr>
              <w:t>5</w:t>
            </w:r>
            <w:r w:rsidRPr="008D7FAC">
              <w:rPr>
                <w:sz w:val="24"/>
                <w:szCs w:val="24"/>
              </w:rPr>
              <w:t>0</w:t>
            </w:r>
            <w:r w:rsidRPr="008D7FAC">
              <w:rPr>
                <w:rFonts w:hint="eastAsia"/>
                <w:sz w:val="24"/>
                <w:szCs w:val="24"/>
              </w:rPr>
              <w:t>H</w:t>
            </w:r>
            <w:r w:rsidRPr="008D7FAC">
              <w:rPr>
                <w:sz w:val="24"/>
                <w:szCs w:val="24"/>
              </w:rPr>
              <w:t>z</w:t>
            </w:r>
            <w:r w:rsidRPr="008D7FAC">
              <w:rPr>
                <w:rFonts w:hint="eastAsia"/>
                <w:sz w:val="24"/>
                <w:szCs w:val="24"/>
              </w:rPr>
              <w:t>正弦波</w:t>
            </w:r>
          </w:p>
          <w:p w:rsidR="004A0268" w:rsidRPr="008D7FAC" w:rsidRDefault="004A0268" w:rsidP="0084574B">
            <w:pPr>
              <w:spacing w:line="0" w:lineRule="atLeast"/>
              <w:rPr>
                <w:sz w:val="24"/>
                <w:szCs w:val="24"/>
              </w:rPr>
            </w:pPr>
            <w:r w:rsidRPr="008D7FAC">
              <w:rPr>
                <w:rFonts w:hint="eastAsia"/>
                <w:sz w:val="24"/>
                <w:szCs w:val="24"/>
              </w:rPr>
              <w:t>7.</w:t>
            </w:r>
            <w:r w:rsidRPr="008D7FAC">
              <w:rPr>
                <w:rFonts w:hint="eastAsia"/>
                <w:sz w:val="24"/>
                <w:szCs w:val="24"/>
              </w:rPr>
              <w:t>电极间距：不小于</w:t>
            </w:r>
            <w:r w:rsidRPr="008D7FAC">
              <w:rPr>
                <w:sz w:val="24"/>
                <w:szCs w:val="24"/>
              </w:rPr>
              <w:t>6</w:t>
            </w:r>
            <w:r w:rsidRPr="008D7FAC">
              <w:rPr>
                <w:rFonts w:hint="eastAsia"/>
                <w:sz w:val="24"/>
                <w:szCs w:val="24"/>
              </w:rPr>
              <w:t xml:space="preserve"> mm</w:t>
            </w:r>
          </w:p>
          <w:p w:rsidR="004A0268" w:rsidRPr="008D7FAC" w:rsidRDefault="004A0268" w:rsidP="0084574B">
            <w:pPr>
              <w:spacing w:line="0" w:lineRule="atLeast"/>
              <w:rPr>
                <w:sz w:val="24"/>
                <w:szCs w:val="24"/>
              </w:rPr>
            </w:pPr>
            <w:r w:rsidRPr="008D7FAC">
              <w:rPr>
                <w:rFonts w:hint="eastAsia"/>
                <w:sz w:val="24"/>
                <w:szCs w:val="24"/>
              </w:rPr>
              <w:t>8.</w:t>
            </w:r>
            <w:r w:rsidRPr="008D7FAC">
              <w:rPr>
                <w:rFonts w:hint="eastAsia"/>
                <w:sz w:val="24"/>
                <w:szCs w:val="24"/>
              </w:rPr>
              <w:t>电极加热功率：</w:t>
            </w:r>
            <w:r w:rsidRPr="008D7FAC">
              <w:rPr>
                <w:rFonts w:hint="eastAsia"/>
                <w:sz w:val="24"/>
                <w:szCs w:val="24"/>
              </w:rPr>
              <w:t>&gt;2*500</w:t>
            </w:r>
            <w:r w:rsidRPr="008D7FAC">
              <w:rPr>
                <w:rFonts w:hint="eastAsia"/>
                <w:sz w:val="24"/>
                <w:szCs w:val="24"/>
              </w:rPr>
              <w:t>瓦</w:t>
            </w:r>
            <w:r w:rsidRPr="008D7FAC">
              <w:rPr>
                <w:rFonts w:hint="eastAsia"/>
                <w:sz w:val="24"/>
                <w:szCs w:val="24"/>
              </w:rPr>
              <w:t xml:space="preserve">  </w:t>
            </w:r>
            <w:r w:rsidRPr="008D7FAC">
              <w:rPr>
                <w:rFonts w:hint="eastAsia"/>
                <w:sz w:val="24"/>
                <w:szCs w:val="24"/>
              </w:rPr>
              <w:t>电极压力：</w:t>
            </w:r>
            <w:r w:rsidRPr="008D7FAC">
              <w:rPr>
                <w:rFonts w:hint="eastAsia"/>
                <w:sz w:val="24"/>
                <w:szCs w:val="24"/>
              </w:rPr>
              <w:t>0~~1.0Mpa</w:t>
            </w:r>
            <w:r w:rsidRPr="008D7FAC">
              <w:rPr>
                <w:rFonts w:hint="eastAsia"/>
                <w:sz w:val="24"/>
                <w:szCs w:val="24"/>
              </w:rPr>
              <w:t>连续可调</w:t>
            </w:r>
          </w:p>
          <w:p w:rsidR="004A0268" w:rsidRPr="008D7FAC" w:rsidRDefault="004A0268" w:rsidP="0084574B">
            <w:pPr>
              <w:spacing w:line="0" w:lineRule="atLeast"/>
              <w:rPr>
                <w:sz w:val="24"/>
                <w:szCs w:val="24"/>
              </w:rPr>
            </w:pPr>
            <w:r w:rsidRPr="008D7FAC">
              <w:rPr>
                <w:rFonts w:hint="eastAsia"/>
                <w:sz w:val="24"/>
                <w:szCs w:val="24"/>
              </w:rPr>
              <w:t>9.</w:t>
            </w:r>
            <w:r w:rsidRPr="008D7FAC">
              <w:rPr>
                <w:rFonts w:hint="eastAsia"/>
                <w:sz w:val="24"/>
                <w:szCs w:val="24"/>
              </w:rPr>
              <w:t>材料厚度测量：电极装有测厚度的百分表</w:t>
            </w:r>
          </w:p>
          <w:p w:rsidR="004A0268" w:rsidRPr="008D7FAC" w:rsidRDefault="004A0268" w:rsidP="0084574B">
            <w:pPr>
              <w:spacing w:line="0" w:lineRule="atLeast"/>
              <w:rPr>
                <w:sz w:val="24"/>
                <w:szCs w:val="24"/>
              </w:rPr>
            </w:pPr>
            <w:r w:rsidRPr="008D7FAC">
              <w:rPr>
                <w:rFonts w:hint="eastAsia"/>
                <w:sz w:val="24"/>
                <w:szCs w:val="24"/>
              </w:rPr>
              <w:t>10.</w:t>
            </w:r>
            <w:r w:rsidRPr="008D7FAC">
              <w:rPr>
                <w:rFonts w:hint="eastAsia"/>
                <w:sz w:val="24"/>
                <w:szCs w:val="24"/>
              </w:rPr>
              <w:t>电极需具有高压安全保护装置，防止触电</w:t>
            </w:r>
          </w:p>
          <w:p w:rsidR="004A0268" w:rsidRPr="008D7FAC" w:rsidRDefault="004A0268" w:rsidP="0084574B">
            <w:pPr>
              <w:spacing w:line="0" w:lineRule="atLeast"/>
              <w:rPr>
                <w:sz w:val="24"/>
                <w:szCs w:val="24"/>
              </w:rPr>
            </w:pPr>
            <w:r w:rsidRPr="008D7FAC">
              <w:rPr>
                <w:rFonts w:hint="eastAsia"/>
                <w:sz w:val="24"/>
                <w:szCs w:val="24"/>
              </w:rPr>
              <w:t>★</w:t>
            </w:r>
            <w:r w:rsidRPr="008D7FAC">
              <w:rPr>
                <w:rFonts w:hint="eastAsia"/>
                <w:sz w:val="24"/>
                <w:szCs w:val="24"/>
              </w:rPr>
              <w:t>11.</w:t>
            </w:r>
            <w:r w:rsidRPr="008D7FAC">
              <w:rPr>
                <w:rFonts w:hint="eastAsia"/>
                <w:sz w:val="24"/>
                <w:szCs w:val="24"/>
              </w:rPr>
              <w:t>电桥显示：具有显示屏幕，能够直接显示被测量样品的电容量、介损、介电常数、试验电压等。</w:t>
            </w:r>
          </w:p>
          <w:p w:rsidR="004A0268" w:rsidRPr="008D7FAC" w:rsidRDefault="004A0268" w:rsidP="0084574B">
            <w:pPr>
              <w:spacing w:line="0" w:lineRule="atLeast"/>
              <w:rPr>
                <w:sz w:val="24"/>
                <w:szCs w:val="24"/>
              </w:rPr>
            </w:pPr>
            <w:r w:rsidRPr="008D7FAC">
              <w:rPr>
                <w:rFonts w:hint="eastAsia"/>
                <w:sz w:val="24"/>
                <w:szCs w:val="24"/>
              </w:rPr>
              <w:t>★</w:t>
            </w:r>
            <w:r w:rsidRPr="008D7FAC">
              <w:rPr>
                <w:rFonts w:hint="eastAsia"/>
                <w:sz w:val="24"/>
                <w:szCs w:val="24"/>
              </w:rPr>
              <w:t>12</w:t>
            </w:r>
            <w:r>
              <w:rPr>
                <w:rFonts w:hint="eastAsia"/>
                <w:sz w:val="24"/>
                <w:szCs w:val="24"/>
              </w:rPr>
              <w:t>.</w:t>
            </w:r>
            <w:r w:rsidRPr="008D7FAC">
              <w:rPr>
                <w:rFonts w:hint="eastAsia"/>
                <w:sz w:val="24"/>
                <w:szCs w:val="24"/>
              </w:rPr>
              <w:t>带有电脑接口以及电脑分析软件</w:t>
            </w:r>
          </w:p>
          <w:p w:rsidR="004A0268" w:rsidRDefault="004A0268" w:rsidP="0084574B">
            <w:pPr>
              <w:widowControl/>
              <w:spacing w:line="0" w:lineRule="atLeast"/>
              <w:rPr>
                <w:sz w:val="24"/>
                <w:szCs w:val="24"/>
              </w:rPr>
            </w:pPr>
            <w:r w:rsidRPr="008D7FAC">
              <w:rPr>
                <w:rFonts w:hint="eastAsia"/>
                <w:sz w:val="24"/>
                <w:szCs w:val="24"/>
              </w:rPr>
              <w:t>13.</w:t>
            </w:r>
            <w:r w:rsidRPr="008D7FAC">
              <w:rPr>
                <w:rFonts w:hint="eastAsia"/>
                <w:sz w:val="24"/>
                <w:szCs w:val="24"/>
              </w:rPr>
              <w:t>设备使用环境条件</w:t>
            </w:r>
            <w:r>
              <w:rPr>
                <w:rFonts w:hint="eastAsia"/>
                <w:sz w:val="24"/>
                <w:szCs w:val="24"/>
              </w:rPr>
              <w:t>：</w:t>
            </w:r>
          </w:p>
          <w:p w:rsidR="004A0268" w:rsidRDefault="004A0268" w:rsidP="0084574B">
            <w:pPr>
              <w:widowControl/>
              <w:spacing w:line="0" w:lineRule="atLeast"/>
              <w:rPr>
                <w:sz w:val="24"/>
                <w:szCs w:val="24"/>
              </w:rPr>
            </w:pPr>
            <w:r w:rsidRPr="008D7FAC">
              <w:rPr>
                <w:rFonts w:hint="eastAsia"/>
                <w:sz w:val="24"/>
                <w:szCs w:val="24"/>
              </w:rPr>
              <w:t>温度：</w:t>
            </w:r>
            <w:r w:rsidRPr="008D7FAC">
              <w:rPr>
                <w:rFonts w:hint="eastAsia"/>
                <w:sz w:val="24"/>
                <w:szCs w:val="24"/>
              </w:rPr>
              <w:t>5-40</w:t>
            </w:r>
            <w:r w:rsidRPr="008D7FAC">
              <w:rPr>
                <w:rFonts w:hint="eastAsia"/>
                <w:sz w:val="24"/>
                <w:szCs w:val="24"/>
              </w:rPr>
              <w:t>℃</w:t>
            </w:r>
            <w:r>
              <w:rPr>
                <w:rFonts w:hint="eastAsia"/>
                <w:sz w:val="24"/>
                <w:szCs w:val="24"/>
              </w:rPr>
              <w:t>，</w:t>
            </w:r>
            <w:r w:rsidRPr="008D7FAC">
              <w:rPr>
                <w:rFonts w:hint="eastAsia"/>
                <w:sz w:val="24"/>
                <w:szCs w:val="24"/>
              </w:rPr>
              <w:t>相对湿度</w:t>
            </w:r>
            <w:r>
              <w:rPr>
                <w:rFonts w:hint="eastAsia"/>
                <w:sz w:val="24"/>
                <w:szCs w:val="24"/>
              </w:rPr>
              <w:t>：</w:t>
            </w:r>
            <w:r w:rsidRPr="008D7FAC">
              <w:rPr>
                <w:sz w:val="24"/>
                <w:szCs w:val="24"/>
              </w:rPr>
              <w:t>20-80</w:t>
            </w:r>
            <w:r w:rsidRPr="008D7FAC">
              <w:rPr>
                <w:rFonts w:hint="eastAsia"/>
                <w:sz w:val="24"/>
                <w:szCs w:val="24"/>
              </w:rPr>
              <w:t>%</w:t>
            </w:r>
          </w:p>
          <w:p w:rsidR="004A0268" w:rsidRPr="00B83C1F" w:rsidRDefault="004A0268" w:rsidP="0084574B">
            <w:pPr>
              <w:spacing w:line="0" w:lineRule="atLeast"/>
              <w:rPr>
                <w:b/>
                <w:sz w:val="24"/>
                <w:szCs w:val="24"/>
              </w:rPr>
            </w:pPr>
            <w:r w:rsidRPr="00B83C1F">
              <w:rPr>
                <w:rFonts w:hint="eastAsia"/>
                <w:b/>
                <w:sz w:val="24"/>
                <w:szCs w:val="24"/>
              </w:rPr>
              <w:t>二</w:t>
            </w:r>
            <w:r w:rsidRPr="00B83C1F">
              <w:rPr>
                <w:rFonts w:hint="eastAsia"/>
                <w:b/>
                <w:sz w:val="24"/>
                <w:szCs w:val="24"/>
              </w:rPr>
              <w:t>.</w:t>
            </w:r>
            <w:r w:rsidRPr="00B83C1F">
              <w:rPr>
                <w:rFonts w:hint="eastAsia"/>
                <w:b/>
                <w:sz w:val="24"/>
                <w:szCs w:val="24"/>
              </w:rPr>
              <w:t>油杯主要技术参数：</w:t>
            </w:r>
          </w:p>
          <w:p w:rsidR="004A0268" w:rsidRPr="00B83C1F" w:rsidRDefault="004A0268" w:rsidP="0084574B">
            <w:pPr>
              <w:spacing w:line="0" w:lineRule="atLeast"/>
              <w:rPr>
                <w:sz w:val="24"/>
                <w:szCs w:val="24"/>
              </w:rPr>
            </w:pPr>
            <w:r w:rsidRPr="00B83C1F">
              <w:rPr>
                <w:rFonts w:hint="eastAsia"/>
                <w:sz w:val="24"/>
                <w:szCs w:val="24"/>
              </w:rPr>
              <w:t xml:space="preserve">1. </w:t>
            </w:r>
            <w:r w:rsidRPr="00B83C1F">
              <w:rPr>
                <w:rFonts w:hint="eastAsia"/>
                <w:sz w:val="24"/>
                <w:szCs w:val="24"/>
              </w:rPr>
              <w:t>电极间距：</w:t>
            </w:r>
            <w:r w:rsidRPr="00B83C1F">
              <w:rPr>
                <w:rFonts w:hint="eastAsia"/>
                <w:sz w:val="24"/>
                <w:szCs w:val="24"/>
              </w:rPr>
              <w:t>2mm</w:t>
            </w:r>
          </w:p>
          <w:p w:rsidR="004A0268" w:rsidRPr="00060C6A" w:rsidRDefault="004A0268" w:rsidP="0084574B">
            <w:pPr>
              <w:widowControl/>
              <w:spacing w:line="0" w:lineRule="atLeast"/>
              <w:rPr>
                <w:sz w:val="24"/>
                <w:szCs w:val="24"/>
              </w:rPr>
            </w:pPr>
            <w:r w:rsidRPr="00060C6A">
              <w:rPr>
                <w:rFonts w:hint="eastAsia"/>
                <w:sz w:val="24"/>
                <w:szCs w:val="24"/>
              </w:rPr>
              <w:t xml:space="preserve">2. </w:t>
            </w:r>
            <w:r w:rsidRPr="00060C6A">
              <w:rPr>
                <w:rFonts w:hint="eastAsia"/>
                <w:sz w:val="24"/>
                <w:szCs w:val="24"/>
              </w:rPr>
              <w:t>空杯电容量：</w:t>
            </w:r>
            <w:r w:rsidRPr="00060C6A">
              <w:rPr>
                <w:rFonts w:hint="eastAsia"/>
                <w:sz w:val="24"/>
                <w:szCs w:val="24"/>
              </w:rPr>
              <w:t xml:space="preserve">60+50pF </w:t>
            </w:r>
          </w:p>
          <w:p w:rsidR="004A0268" w:rsidRPr="00B83C1F" w:rsidRDefault="004A0268" w:rsidP="0084574B">
            <w:pPr>
              <w:spacing w:line="0" w:lineRule="atLeast"/>
              <w:rPr>
                <w:sz w:val="24"/>
                <w:szCs w:val="24"/>
              </w:rPr>
            </w:pPr>
            <w:r w:rsidRPr="00B83C1F">
              <w:rPr>
                <w:rFonts w:hint="eastAsia"/>
                <w:sz w:val="24"/>
                <w:szCs w:val="24"/>
              </w:rPr>
              <w:t>3. tg</w:t>
            </w:r>
            <w:r w:rsidRPr="00B83C1F">
              <w:rPr>
                <w:rFonts w:hint="eastAsia"/>
                <w:sz w:val="24"/>
                <w:szCs w:val="24"/>
              </w:rPr>
              <w:t>＆：≤</w:t>
            </w:r>
            <w:r w:rsidRPr="00B83C1F">
              <w:rPr>
                <w:rFonts w:hint="eastAsia"/>
                <w:sz w:val="24"/>
                <w:szCs w:val="24"/>
              </w:rPr>
              <w:t>5*10</w:t>
            </w:r>
            <w:r w:rsidRPr="00B83C1F">
              <w:rPr>
                <w:rFonts w:hint="eastAsia"/>
                <w:sz w:val="24"/>
                <w:szCs w:val="24"/>
                <w:vertAlign w:val="superscript"/>
              </w:rPr>
              <w:t>-5</w:t>
            </w:r>
          </w:p>
          <w:p w:rsidR="004A0268" w:rsidRDefault="004A0268" w:rsidP="0084574B">
            <w:pPr>
              <w:widowControl/>
              <w:spacing w:line="0" w:lineRule="atLeast"/>
              <w:rPr>
                <w:sz w:val="24"/>
                <w:szCs w:val="24"/>
                <w:vertAlign w:val="superscript"/>
              </w:rPr>
            </w:pPr>
            <w:r w:rsidRPr="00B83C1F">
              <w:rPr>
                <w:rFonts w:hint="eastAsia"/>
                <w:sz w:val="24"/>
                <w:szCs w:val="24"/>
              </w:rPr>
              <w:t xml:space="preserve">4. </w:t>
            </w:r>
            <w:r w:rsidRPr="00B83C1F">
              <w:rPr>
                <w:rFonts w:hint="eastAsia"/>
                <w:sz w:val="24"/>
                <w:szCs w:val="24"/>
              </w:rPr>
              <w:t>液体容量：≥</w:t>
            </w:r>
            <w:r w:rsidRPr="00B83C1F">
              <w:rPr>
                <w:rFonts w:hint="eastAsia"/>
                <w:sz w:val="24"/>
                <w:szCs w:val="24"/>
              </w:rPr>
              <w:t>40cm</w:t>
            </w:r>
            <w:r w:rsidRPr="00B83C1F">
              <w:rPr>
                <w:rFonts w:hint="eastAsia"/>
                <w:sz w:val="24"/>
                <w:szCs w:val="24"/>
                <w:vertAlign w:val="superscript"/>
              </w:rPr>
              <w:t>3</w:t>
            </w:r>
          </w:p>
          <w:p w:rsidR="004A0268" w:rsidRPr="00B83C1F" w:rsidRDefault="004A0268" w:rsidP="0084574B">
            <w:pPr>
              <w:spacing w:line="0" w:lineRule="atLeast"/>
              <w:rPr>
                <w:b/>
                <w:sz w:val="24"/>
                <w:szCs w:val="24"/>
              </w:rPr>
            </w:pPr>
            <w:r w:rsidRPr="00B83C1F">
              <w:rPr>
                <w:rFonts w:hint="eastAsia"/>
                <w:b/>
                <w:sz w:val="24"/>
                <w:szCs w:val="24"/>
              </w:rPr>
              <w:t>三</w:t>
            </w:r>
            <w:r w:rsidRPr="00B83C1F">
              <w:rPr>
                <w:b/>
                <w:sz w:val="24"/>
                <w:szCs w:val="24"/>
              </w:rPr>
              <w:t>.</w:t>
            </w:r>
            <w:r w:rsidRPr="00B83C1F">
              <w:rPr>
                <w:rFonts w:hint="eastAsia"/>
                <w:b/>
                <w:sz w:val="24"/>
                <w:szCs w:val="24"/>
              </w:rPr>
              <w:t xml:space="preserve"> </w:t>
            </w:r>
            <w:r w:rsidRPr="00B83C1F">
              <w:rPr>
                <w:rFonts w:hint="eastAsia"/>
                <w:b/>
                <w:sz w:val="24"/>
                <w:szCs w:val="24"/>
              </w:rPr>
              <w:t>测温控温单元参数：</w:t>
            </w:r>
          </w:p>
          <w:p w:rsidR="004A0268" w:rsidRPr="00B83C1F" w:rsidRDefault="004A0268" w:rsidP="0084574B">
            <w:pPr>
              <w:spacing w:line="0" w:lineRule="atLeast"/>
              <w:rPr>
                <w:sz w:val="24"/>
                <w:szCs w:val="24"/>
              </w:rPr>
            </w:pPr>
            <w:r w:rsidRPr="00B83C1F">
              <w:rPr>
                <w:rFonts w:hint="eastAsia"/>
                <w:sz w:val="24"/>
                <w:szCs w:val="24"/>
              </w:rPr>
              <w:t xml:space="preserve">1. </w:t>
            </w:r>
            <w:r w:rsidRPr="00B83C1F">
              <w:rPr>
                <w:rFonts w:hint="eastAsia"/>
                <w:sz w:val="24"/>
                <w:szCs w:val="24"/>
              </w:rPr>
              <w:t>测温范围：</w:t>
            </w:r>
            <w:r w:rsidRPr="00B83C1F">
              <w:rPr>
                <w:sz w:val="24"/>
                <w:szCs w:val="24"/>
              </w:rPr>
              <w:t>0</w:t>
            </w:r>
            <w:r w:rsidRPr="00B83C1F">
              <w:rPr>
                <w:rFonts w:hint="eastAsia"/>
                <w:sz w:val="24"/>
                <w:szCs w:val="24"/>
              </w:rPr>
              <w:t>～</w:t>
            </w:r>
            <w:r w:rsidRPr="00B83C1F">
              <w:rPr>
                <w:sz w:val="24"/>
                <w:szCs w:val="24"/>
              </w:rPr>
              <w:t>199.9</w:t>
            </w:r>
            <w:r w:rsidRPr="00B83C1F">
              <w:rPr>
                <w:rFonts w:hint="eastAsia"/>
                <w:sz w:val="24"/>
                <w:szCs w:val="24"/>
              </w:rPr>
              <w:t>℃</w:t>
            </w:r>
          </w:p>
          <w:p w:rsidR="004A0268" w:rsidRPr="00B83C1F" w:rsidRDefault="004A0268" w:rsidP="0084574B">
            <w:pPr>
              <w:spacing w:line="0" w:lineRule="atLeast"/>
              <w:rPr>
                <w:sz w:val="24"/>
                <w:szCs w:val="24"/>
              </w:rPr>
            </w:pPr>
            <w:r w:rsidRPr="00B83C1F">
              <w:rPr>
                <w:rFonts w:hint="eastAsia"/>
                <w:sz w:val="24"/>
                <w:szCs w:val="24"/>
              </w:rPr>
              <w:t xml:space="preserve">2. </w:t>
            </w:r>
            <w:r w:rsidRPr="00B83C1F">
              <w:rPr>
                <w:rFonts w:hint="eastAsia"/>
                <w:sz w:val="24"/>
                <w:szCs w:val="24"/>
              </w:rPr>
              <w:t>测温精度：</w:t>
            </w:r>
            <w:r w:rsidRPr="00B83C1F">
              <w:rPr>
                <w:sz w:val="24"/>
                <w:szCs w:val="24"/>
              </w:rPr>
              <w:sym w:font="Symbol" w:char="F0B1"/>
            </w:r>
            <w:r w:rsidRPr="00B83C1F">
              <w:rPr>
                <w:rFonts w:hint="eastAsia"/>
                <w:sz w:val="24"/>
                <w:szCs w:val="24"/>
              </w:rPr>
              <w:t>（</w:t>
            </w:r>
            <w:r w:rsidRPr="00B83C1F">
              <w:rPr>
                <w:sz w:val="24"/>
                <w:szCs w:val="24"/>
              </w:rPr>
              <w:t>0.5%FS+bd)=</w:t>
            </w:r>
            <w:r w:rsidRPr="00B83C1F">
              <w:rPr>
                <w:rFonts w:hint="eastAsia"/>
                <w:sz w:val="24"/>
                <w:szCs w:val="24"/>
              </w:rPr>
              <w:t>±（</w:t>
            </w:r>
            <w:r w:rsidRPr="00B83C1F">
              <w:rPr>
                <w:sz w:val="24"/>
                <w:szCs w:val="24"/>
              </w:rPr>
              <w:t>1+0.1</w:t>
            </w:r>
            <w:r w:rsidRPr="00B83C1F">
              <w:rPr>
                <w:rFonts w:hint="eastAsia"/>
                <w:sz w:val="24"/>
                <w:szCs w:val="24"/>
              </w:rPr>
              <w:t>）℃</w:t>
            </w:r>
          </w:p>
          <w:p w:rsidR="004A0268" w:rsidRPr="00B83C1F" w:rsidRDefault="004A0268" w:rsidP="0084574B">
            <w:pPr>
              <w:spacing w:line="0" w:lineRule="atLeast"/>
              <w:rPr>
                <w:sz w:val="24"/>
                <w:szCs w:val="24"/>
              </w:rPr>
            </w:pPr>
            <w:r w:rsidRPr="00B83C1F">
              <w:rPr>
                <w:sz w:val="24"/>
                <w:szCs w:val="24"/>
              </w:rPr>
              <w:t xml:space="preserve">            </w:t>
            </w:r>
            <w:r w:rsidRPr="00B83C1F">
              <w:rPr>
                <w:rFonts w:hint="eastAsia"/>
                <w:sz w:val="24"/>
                <w:szCs w:val="24"/>
              </w:rPr>
              <w:t>式中</w:t>
            </w:r>
            <w:r w:rsidRPr="00B83C1F">
              <w:rPr>
                <w:sz w:val="24"/>
                <w:szCs w:val="24"/>
              </w:rPr>
              <w:t>bd=0.1</w:t>
            </w:r>
            <w:r w:rsidRPr="00B83C1F">
              <w:rPr>
                <w:rFonts w:hint="eastAsia"/>
                <w:sz w:val="24"/>
                <w:szCs w:val="24"/>
              </w:rPr>
              <w:t>℃</w:t>
            </w:r>
          </w:p>
          <w:p w:rsidR="004A0268" w:rsidRPr="008D7FAC" w:rsidRDefault="004A0268" w:rsidP="0084574B">
            <w:pPr>
              <w:widowControl/>
              <w:spacing w:line="0" w:lineRule="atLeast"/>
              <w:rPr>
                <w:sz w:val="24"/>
                <w:szCs w:val="24"/>
              </w:rPr>
            </w:pPr>
            <w:r w:rsidRPr="00B83C1F">
              <w:rPr>
                <w:rFonts w:hint="eastAsia"/>
                <w:sz w:val="24"/>
                <w:szCs w:val="24"/>
              </w:rPr>
              <w:t xml:space="preserve">3. </w:t>
            </w:r>
            <w:r w:rsidRPr="00B83C1F">
              <w:rPr>
                <w:rFonts w:hint="eastAsia"/>
                <w:sz w:val="24"/>
                <w:szCs w:val="24"/>
              </w:rPr>
              <w:t>控温范围：室温～</w:t>
            </w:r>
            <w:r w:rsidRPr="00B83C1F">
              <w:rPr>
                <w:sz w:val="24"/>
                <w:szCs w:val="24"/>
              </w:rPr>
              <w:t>199.9</w:t>
            </w:r>
            <w:r w:rsidRPr="00B83C1F">
              <w:rPr>
                <w:rFonts w:hint="eastAsia"/>
                <w:sz w:val="24"/>
                <w:szCs w:val="24"/>
              </w:rPr>
              <w:t>℃</w:t>
            </w:r>
          </w:p>
        </w:tc>
        <w:tc>
          <w:tcPr>
            <w:tcW w:w="992" w:type="dxa"/>
            <w:vAlign w:val="center"/>
          </w:tcPr>
          <w:p w:rsidR="004A0268" w:rsidRPr="008D7FAC" w:rsidRDefault="004A0268" w:rsidP="0084574B">
            <w:pPr>
              <w:spacing w:line="0" w:lineRule="atLeast"/>
              <w:jc w:val="center"/>
              <w:rPr>
                <w:sz w:val="24"/>
                <w:szCs w:val="24"/>
                <w:highlight w:val="yellow"/>
              </w:rPr>
            </w:pPr>
            <w:r w:rsidRPr="008D7FAC">
              <w:rPr>
                <w:rFonts w:hint="eastAsia"/>
                <w:sz w:val="24"/>
                <w:szCs w:val="24"/>
              </w:rPr>
              <w:t>1</w:t>
            </w:r>
          </w:p>
        </w:tc>
      </w:tr>
      <w:tr w:rsidR="004A0268" w:rsidRPr="008D7FAC" w:rsidTr="0084574B">
        <w:trPr>
          <w:trHeight w:val="388"/>
          <w:jc w:val="center"/>
        </w:trPr>
        <w:tc>
          <w:tcPr>
            <w:tcW w:w="941" w:type="dxa"/>
            <w:vAlign w:val="center"/>
          </w:tcPr>
          <w:p w:rsidR="004A0268" w:rsidRPr="008D7FAC" w:rsidRDefault="004A0268" w:rsidP="0084574B">
            <w:pPr>
              <w:widowControl/>
              <w:spacing w:line="0" w:lineRule="atLeast"/>
              <w:jc w:val="center"/>
              <w:rPr>
                <w:kern w:val="0"/>
                <w:sz w:val="24"/>
                <w:szCs w:val="24"/>
              </w:rPr>
            </w:pPr>
            <w:r>
              <w:rPr>
                <w:kern w:val="0"/>
                <w:sz w:val="24"/>
                <w:szCs w:val="24"/>
              </w:rPr>
              <w:t>203</w:t>
            </w:r>
          </w:p>
        </w:tc>
        <w:tc>
          <w:tcPr>
            <w:tcW w:w="1294" w:type="dxa"/>
            <w:vAlign w:val="center"/>
          </w:tcPr>
          <w:p w:rsidR="004A0268" w:rsidRPr="008D7FAC" w:rsidRDefault="004A0268" w:rsidP="0084574B">
            <w:pPr>
              <w:spacing w:line="0" w:lineRule="atLeast"/>
              <w:rPr>
                <w:b/>
                <w:sz w:val="24"/>
                <w:szCs w:val="24"/>
                <w:highlight w:val="yellow"/>
              </w:rPr>
            </w:pPr>
            <w:r w:rsidRPr="008D7FAC">
              <w:rPr>
                <w:rFonts w:hint="eastAsia"/>
                <w:b/>
                <w:bCs/>
                <w:sz w:val="24"/>
                <w:szCs w:val="24"/>
              </w:rPr>
              <w:t>耐电</w:t>
            </w:r>
            <w:r w:rsidRPr="008D7FAC">
              <w:rPr>
                <w:b/>
                <w:bCs/>
                <w:sz w:val="24"/>
                <w:szCs w:val="24"/>
              </w:rPr>
              <w:t>痕化指数测量仪</w:t>
            </w:r>
          </w:p>
        </w:tc>
        <w:tc>
          <w:tcPr>
            <w:tcW w:w="6662" w:type="dxa"/>
            <w:vAlign w:val="center"/>
          </w:tcPr>
          <w:p w:rsidR="004A0268" w:rsidRPr="00DF4930" w:rsidRDefault="004A0268" w:rsidP="0084574B">
            <w:pPr>
              <w:spacing w:line="0" w:lineRule="atLeast"/>
              <w:rPr>
                <w:b/>
                <w:sz w:val="24"/>
                <w:szCs w:val="24"/>
              </w:rPr>
            </w:pPr>
            <w:r w:rsidRPr="00DF4930">
              <w:rPr>
                <w:rFonts w:hint="eastAsia"/>
                <w:b/>
                <w:sz w:val="24"/>
                <w:szCs w:val="24"/>
              </w:rPr>
              <w:t>该设备包括主机和样品憎水性测量单元。</w:t>
            </w:r>
          </w:p>
          <w:p w:rsidR="004A0268" w:rsidRPr="00DF4930" w:rsidRDefault="004A0268" w:rsidP="0084574B">
            <w:pPr>
              <w:spacing w:line="0" w:lineRule="atLeast"/>
              <w:rPr>
                <w:b/>
                <w:sz w:val="24"/>
                <w:szCs w:val="24"/>
              </w:rPr>
            </w:pPr>
            <w:r w:rsidRPr="00DF4930">
              <w:rPr>
                <w:rFonts w:hint="eastAsia"/>
                <w:b/>
                <w:sz w:val="24"/>
                <w:szCs w:val="24"/>
              </w:rPr>
              <w:t>一</w:t>
            </w:r>
            <w:r w:rsidRPr="00DF4930">
              <w:rPr>
                <w:rFonts w:hint="eastAsia"/>
                <w:b/>
                <w:sz w:val="24"/>
                <w:szCs w:val="24"/>
              </w:rPr>
              <w:t>.</w:t>
            </w:r>
            <w:r w:rsidRPr="00DF4930">
              <w:rPr>
                <w:rFonts w:hint="eastAsia"/>
                <w:b/>
                <w:sz w:val="24"/>
                <w:szCs w:val="24"/>
              </w:rPr>
              <w:t>主机主要技术参数：</w:t>
            </w:r>
          </w:p>
          <w:p w:rsidR="004A0268" w:rsidRPr="00DF4930" w:rsidRDefault="004A0268" w:rsidP="0084574B">
            <w:pPr>
              <w:spacing w:line="0" w:lineRule="atLeast"/>
              <w:rPr>
                <w:sz w:val="24"/>
                <w:szCs w:val="24"/>
              </w:rPr>
            </w:pPr>
            <w:r w:rsidRPr="00DF4930">
              <w:rPr>
                <w:rFonts w:hint="eastAsia"/>
                <w:sz w:val="24"/>
                <w:szCs w:val="24"/>
              </w:rPr>
              <w:t>1</w:t>
            </w:r>
            <w:r w:rsidRPr="00DF4930">
              <w:rPr>
                <w:rFonts w:hint="eastAsia"/>
                <w:sz w:val="24"/>
                <w:szCs w:val="24"/>
              </w:rPr>
              <w:t>、供电电源：</w:t>
            </w:r>
            <w:r w:rsidRPr="00DF4930">
              <w:rPr>
                <w:rFonts w:hint="eastAsia"/>
                <w:sz w:val="24"/>
                <w:szCs w:val="24"/>
              </w:rPr>
              <w:t>220V /50Hz</w:t>
            </w:r>
            <w:r w:rsidRPr="00DF4930">
              <w:rPr>
                <w:rFonts w:hint="eastAsia"/>
                <w:sz w:val="24"/>
                <w:szCs w:val="24"/>
              </w:rPr>
              <w:t>；电源功率：</w:t>
            </w:r>
            <w:r w:rsidRPr="00DF4930">
              <w:rPr>
                <w:rFonts w:hint="eastAsia"/>
                <w:sz w:val="24"/>
                <w:szCs w:val="24"/>
              </w:rPr>
              <w:t>5kVA</w:t>
            </w:r>
          </w:p>
          <w:p w:rsidR="004A0268" w:rsidRPr="00DF4930" w:rsidRDefault="004A0268" w:rsidP="0084574B">
            <w:pPr>
              <w:spacing w:line="0" w:lineRule="atLeast"/>
              <w:rPr>
                <w:sz w:val="24"/>
                <w:szCs w:val="24"/>
              </w:rPr>
            </w:pPr>
            <w:r w:rsidRPr="00DF4930">
              <w:rPr>
                <w:rFonts w:hint="eastAsia"/>
                <w:sz w:val="24"/>
                <w:szCs w:val="24"/>
              </w:rPr>
              <w:t>2</w:t>
            </w:r>
            <w:r w:rsidRPr="00DF4930">
              <w:rPr>
                <w:rFonts w:hint="eastAsia"/>
                <w:sz w:val="24"/>
                <w:szCs w:val="24"/>
              </w:rPr>
              <w:t>、试验电压：交流</w:t>
            </w:r>
            <w:r w:rsidRPr="00DF4930">
              <w:rPr>
                <w:rFonts w:hint="eastAsia"/>
                <w:sz w:val="24"/>
                <w:szCs w:val="24"/>
              </w:rPr>
              <w:t xml:space="preserve"> 100V-6000V  </w:t>
            </w:r>
            <w:r w:rsidRPr="00DF4930">
              <w:rPr>
                <w:rFonts w:hint="eastAsia"/>
                <w:sz w:val="24"/>
                <w:szCs w:val="24"/>
              </w:rPr>
              <w:t>直流</w:t>
            </w:r>
            <w:r w:rsidRPr="00DF4930">
              <w:rPr>
                <w:rFonts w:hint="eastAsia"/>
                <w:sz w:val="24"/>
                <w:szCs w:val="24"/>
              </w:rPr>
              <w:t xml:space="preserve"> 100V-8400V </w:t>
            </w:r>
          </w:p>
          <w:p w:rsidR="004A0268" w:rsidRPr="00DF4930" w:rsidRDefault="004A0268" w:rsidP="0084574B">
            <w:pPr>
              <w:spacing w:line="0" w:lineRule="atLeast"/>
              <w:rPr>
                <w:sz w:val="24"/>
                <w:szCs w:val="24"/>
              </w:rPr>
            </w:pPr>
            <w:r w:rsidRPr="00DF4930">
              <w:rPr>
                <w:rFonts w:hint="eastAsia"/>
                <w:sz w:val="24"/>
                <w:szCs w:val="24"/>
              </w:rPr>
              <w:t>3</w:t>
            </w:r>
            <w:r w:rsidRPr="00DF4930">
              <w:rPr>
                <w:rFonts w:hint="eastAsia"/>
                <w:sz w:val="24"/>
                <w:szCs w:val="24"/>
              </w:rPr>
              <w:t>、试验电压压降：≤</w:t>
            </w:r>
            <w:r w:rsidRPr="00DF4930">
              <w:rPr>
                <w:rFonts w:hint="eastAsia"/>
                <w:sz w:val="24"/>
                <w:szCs w:val="24"/>
              </w:rPr>
              <w:t>5%</w:t>
            </w:r>
            <w:r w:rsidRPr="00DF4930">
              <w:rPr>
                <w:rFonts w:hint="eastAsia"/>
                <w:sz w:val="24"/>
                <w:szCs w:val="24"/>
              </w:rPr>
              <w:t>；时间设定：可自由设定；同时可以进行多路测试。</w:t>
            </w:r>
          </w:p>
          <w:p w:rsidR="004A0268" w:rsidRPr="00DF4930" w:rsidRDefault="004A0268" w:rsidP="0084574B">
            <w:pPr>
              <w:spacing w:line="0" w:lineRule="atLeast"/>
              <w:rPr>
                <w:sz w:val="24"/>
                <w:szCs w:val="24"/>
              </w:rPr>
            </w:pPr>
            <w:r w:rsidRPr="00DF4930">
              <w:rPr>
                <w:rFonts w:hint="eastAsia"/>
                <w:sz w:val="24"/>
                <w:szCs w:val="24"/>
              </w:rPr>
              <w:t>4</w:t>
            </w:r>
            <w:r w:rsidRPr="00DF4930">
              <w:rPr>
                <w:rFonts w:hint="eastAsia"/>
                <w:sz w:val="24"/>
                <w:szCs w:val="24"/>
              </w:rPr>
              <w:t>、电极间距：（</w:t>
            </w:r>
            <w:r w:rsidRPr="00DF4930">
              <w:rPr>
                <w:rFonts w:hint="eastAsia"/>
                <w:sz w:val="24"/>
                <w:szCs w:val="24"/>
              </w:rPr>
              <w:t>50</w:t>
            </w:r>
            <w:r w:rsidRPr="00DF4930">
              <w:rPr>
                <w:rFonts w:hint="eastAsia"/>
                <w:sz w:val="24"/>
                <w:szCs w:val="24"/>
              </w:rPr>
              <w:t>±</w:t>
            </w:r>
            <w:r w:rsidRPr="00DF4930">
              <w:rPr>
                <w:rFonts w:hint="eastAsia"/>
                <w:sz w:val="24"/>
                <w:szCs w:val="24"/>
              </w:rPr>
              <w:t>0.5</w:t>
            </w:r>
            <w:r w:rsidRPr="00DF4930">
              <w:rPr>
                <w:rFonts w:hint="eastAsia"/>
                <w:sz w:val="24"/>
                <w:szCs w:val="24"/>
              </w:rPr>
              <w:t>）</w:t>
            </w:r>
            <w:r w:rsidRPr="00DF4930">
              <w:rPr>
                <w:rFonts w:hint="eastAsia"/>
                <w:sz w:val="24"/>
                <w:szCs w:val="24"/>
              </w:rPr>
              <w:t>mm</w:t>
            </w:r>
            <w:r w:rsidRPr="00DF4930">
              <w:rPr>
                <w:rFonts w:hint="eastAsia"/>
                <w:sz w:val="24"/>
                <w:szCs w:val="24"/>
              </w:rPr>
              <w:t>；电极材料：</w:t>
            </w:r>
            <w:r w:rsidRPr="00DF4930">
              <w:rPr>
                <w:rFonts w:hint="eastAsia"/>
                <w:sz w:val="24"/>
                <w:szCs w:val="24"/>
              </w:rPr>
              <w:t xml:space="preserve">304 </w:t>
            </w:r>
            <w:r w:rsidRPr="00DF4930">
              <w:rPr>
                <w:rFonts w:hint="eastAsia"/>
                <w:sz w:val="24"/>
                <w:szCs w:val="24"/>
              </w:rPr>
              <w:t>耐腐蚀不锈钢</w:t>
            </w:r>
          </w:p>
          <w:p w:rsidR="004A0268" w:rsidRPr="00DF4930" w:rsidRDefault="004A0268" w:rsidP="0084574B">
            <w:pPr>
              <w:spacing w:line="0" w:lineRule="atLeast"/>
              <w:rPr>
                <w:sz w:val="24"/>
                <w:szCs w:val="24"/>
              </w:rPr>
            </w:pPr>
            <w:r w:rsidRPr="00DF4930">
              <w:rPr>
                <w:rFonts w:hint="eastAsia"/>
                <w:sz w:val="24"/>
                <w:szCs w:val="24"/>
              </w:rPr>
              <w:t>5</w:t>
            </w:r>
            <w:r w:rsidRPr="00DF4930">
              <w:rPr>
                <w:rFonts w:hint="eastAsia"/>
                <w:sz w:val="24"/>
                <w:szCs w:val="24"/>
              </w:rPr>
              <w:t>、短路要求：短路电流≥</w:t>
            </w:r>
            <w:r w:rsidRPr="00DF4930">
              <w:rPr>
                <w:rFonts w:hint="eastAsia"/>
                <w:sz w:val="24"/>
                <w:szCs w:val="24"/>
              </w:rPr>
              <w:t xml:space="preserve">60mA </w:t>
            </w:r>
            <w:r w:rsidRPr="00DF4930">
              <w:rPr>
                <w:rFonts w:hint="eastAsia"/>
                <w:sz w:val="24"/>
                <w:szCs w:val="24"/>
              </w:rPr>
              <w:t>持续</w:t>
            </w:r>
            <w:r w:rsidRPr="00DF4930">
              <w:rPr>
                <w:rFonts w:hint="eastAsia"/>
                <w:sz w:val="24"/>
                <w:szCs w:val="24"/>
              </w:rPr>
              <w:t xml:space="preserve"> 2S</w:t>
            </w:r>
            <w:r w:rsidRPr="00DF4930">
              <w:rPr>
                <w:rFonts w:hint="eastAsia"/>
                <w:sz w:val="24"/>
                <w:szCs w:val="24"/>
              </w:rPr>
              <w:t>。</w:t>
            </w:r>
          </w:p>
          <w:p w:rsidR="004A0268" w:rsidRDefault="004A0268" w:rsidP="0084574B">
            <w:pPr>
              <w:spacing w:line="0" w:lineRule="atLeast"/>
              <w:rPr>
                <w:sz w:val="24"/>
                <w:szCs w:val="24"/>
              </w:rPr>
            </w:pPr>
            <w:r w:rsidRPr="00DF4930">
              <w:rPr>
                <w:rFonts w:hint="eastAsia"/>
                <w:sz w:val="24"/>
                <w:szCs w:val="24"/>
              </w:rPr>
              <w:t>6</w:t>
            </w:r>
            <w:r w:rsidRPr="00DF4930">
              <w:rPr>
                <w:rFonts w:hint="eastAsia"/>
                <w:sz w:val="24"/>
                <w:szCs w:val="24"/>
              </w:rPr>
              <w:t>、滤纸厚度为</w:t>
            </w:r>
            <w:r w:rsidRPr="00DF4930">
              <w:rPr>
                <w:rFonts w:hint="eastAsia"/>
                <w:sz w:val="24"/>
                <w:szCs w:val="24"/>
              </w:rPr>
              <w:t xml:space="preserve"> 0.15 -0.17mm</w:t>
            </w:r>
            <w:r w:rsidRPr="00DF4930">
              <w:rPr>
                <w:rFonts w:hint="eastAsia"/>
                <w:sz w:val="24"/>
                <w:szCs w:val="24"/>
              </w:rPr>
              <w:t>。</w:t>
            </w:r>
          </w:p>
          <w:p w:rsidR="004A0268" w:rsidRPr="00467FBF" w:rsidRDefault="004A0268" w:rsidP="0084574B">
            <w:pPr>
              <w:spacing w:line="0" w:lineRule="atLeast"/>
              <w:rPr>
                <w:b/>
                <w:sz w:val="24"/>
                <w:szCs w:val="24"/>
              </w:rPr>
            </w:pPr>
            <w:r w:rsidRPr="00467FBF">
              <w:rPr>
                <w:rFonts w:hint="eastAsia"/>
                <w:b/>
                <w:sz w:val="24"/>
                <w:szCs w:val="24"/>
              </w:rPr>
              <w:t>二、憎水性测量单元主要技术参数</w:t>
            </w:r>
          </w:p>
          <w:p w:rsidR="004A0268" w:rsidRDefault="004A0268" w:rsidP="0084574B">
            <w:pPr>
              <w:spacing w:line="0" w:lineRule="atLeast"/>
              <w:rPr>
                <w:sz w:val="24"/>
                <w:szCs w:val="24"/>
              </w:rPr>
            </w:pPr>
            <w:r>
              <w:rPr>
                <w:rFonts w:hint="eastAsia"/>
                <w:sz w:val="24"/>
                <w:szCs w:val="24"/>
              </w:rPr>
              <w:t>1</w:t>
            </w:r>
            <w:r>
              <w:rPr>
                <w:rFonts w:hint="eastAsia"/>
                <w:sz w:val="24"/>
                <w:szCs w:val="24"/>
              </w:rPr>
              <w:t>、测量分辨率：不大于</w:t>
            </w:r>
            <w:r>
              <w:rPr>
                <w:rFonts w:hint="eastAsia"/>
                <w:sz w:val="24"/>
                <w:szCs w:val="24"/>
              </w:rPr>
              <w:t>0.1</w:t>
            </w:r>
            <w:r w:rsidRPr="00467FBF">
              <w:rPr>
                <w:sz w:val="24"/>
                <w:szCs w:val="24"/>
              </w:rPr>
              <w:t>°</w:t>
            </w:r>
            <w:r>
              <w:rPr>
                <w:rFonts w:hint="eastAsia"/>
                <w:sz w:val="24"/>
                <w:szCs w:val="24"/>
              </w:rPr>
              <w:t>。</w:t>
            </w:r>
          </w:p>
          <w:p w:rsidR="004A0268" w:rsidRDefault="004A0268" w:rsidP="0084574B">
            <w:pPr>
              <w:spacing w:line="0" w:lineRule="atLeast"/>
              <w:rPr>
                <w:sz w:val="24"/>
                <w:szCs w:val="24"/>
              </w:rPr>
            </w:pPr>
            <w:r>
              <w:rPr>
                <w:rFonts w:hint="eastAsia"/>
                <w:sz w:val="24"/>
                <w:szCs w:val="24"/>
              </w:rPr>
              <w:t>2</w:t>
            </w:r>
            <w:r>
              <w:rPr>
                <w:rFonts w:hint="eastAsia"/>
                <w:sz w:val="24"/>
                <w:szCs w:val="24"/>
              </w:rPr>
              <w:t>、图像采集速度：＞</w:t>
            </w:r>
            <w:r>
              <w:rPr>
                <w:rFonts w:hint="eastAsia"/>
                <w:sz w:val="24"/>
                <w:szCs w:val="24"/>
              </w:rPr>
              <w:t>15</w:t>
            </w:r>
            <w:r>
              <w:rPr>
                <w:rFonts w:hint="eastAsia"/>
                <w:sz w:val="24"/>
                <w:szCs w:val="24"/>
              </w:rPr>
              <w:t>帧</w:t>
            </w:r>
            <w:r>
              <w:rPr>
                <w:rFonts w:hint="eastAsia"/>
                <w:sz w:val="24"/>
                <w:szCs w:val="24"/>
              </w:rPr>
              <w:t>/</w:t>
            </w:r>
            <w:r>
              <w:rPr>
                <w:rFonts w:hint="eastAsia"/>
                <w:sz w:val="24"/>
                <w:szCs w:val="24"/>
              </w:rPr>
              <w:t>秒。</w:t>
            </w:r>
          </w:p>
          <w:p w:rsidR="004A0268" w:rsidRPr="008D7FAC" w:rsidRDefault="004A0268" w:rsidP="0084574B">
            <w:pPr>
              <w:spacing w:line="0" w:lineRule="atLeast"/>
              <w:rPr>
                <w:sz w:val="24"/>
                <w:szCs w:val="24"/>
              </w:rPr>
            </w:pPr>
            <w:r>
              <w:rPr>
                <w:rFonts w:hint="eastAsia"/>
                <w:sz w:val="24"/>
                <w:szCs w:val="24"/>
              </w:rPr>
              <w:t>3</w:t>
            </w:r>
            <w:r>
              <w:rPr>
                <w:rFonts w:hint="eastAsia"/>
                <w:sz w:val="24"/>
                <w:szCs w:val="24"/>
              </w:rPr>
              <w:t>、图像分辨率：不低于</w:t>
            </w:r>
            <w:r>
              <w:rPr>
                <w:rFonts w:hint="eastAsia"/>
                <w:sz w:val="24"/>
                <w:szCs w:val="24"/>
              </w:rPr>
              <w:t>1280</w:t>
            </w:r>
            <w:r w:rsidRPr="00467FBF">
              <w:rPr>
                <w:rFonts w:hint="eastAsia"/>
                <w:sz w:val="24"/>
                <w:szCs w:val="24"/>
              </w:rPr>
              <w:t>×</w:t>
            </w:r>
            <w:r>
              <w:rPr>
                <w:rFonts w:hint="eastAsia"/>
                <w:sz w:val="24"/>
                <w:szCs w:val="24"/>
              </w:rPr>
              <w:t>1024</w:t>
            </w:r>
            <w:r>
              <w:rPr>
                <w:rFonts w:hint="eastAsia"/>
                <w:sz w:val="24"/>
                <w:szCs w:val="24"/>
              </w:rPr>
              <w:t>。</w:t>
            </w:r>
          </w:p>
        </w:tc>
        <w:tc>
          <w:tcPr>
            <w:tcW w:w="992" w:type="dxa"/>
            <w:vAlign w:val="center"/>
          </w:tcPr>
          <w:p w:rsidR="004A0268" w:rsidRPr="008D7FAC" w:rsidRDefault="004A0268" w:rsidP="0084574B">
            <w:pPr>
              <w:spacing w:line="0" w:lineRule="atLeast"/>
              <w:jc w:val="center"/>
              <w:rPr>
                <w:sz w:val="24"/>
                <w:szCs w:val="24"/>
                <w:highlight w:val="yellow"/>
              </w:rPr>
            </w:pPr>
            <w:r w:rsidRPr="008D7FAC">
              <w:rPr>
                <w:rFonts w:hint="eastAsia"/>
                <w:sz w:val="24"/>
                <w:szCs w:val="24"/>
              </w:rPr>
              <w:t>1</w:t>
            </w:r>
          </w:p>
        </w:tc>
      </w:tr>
      <w:tr w:rsidR="004A0268" w:rsidRPr="008D7FAC" w:rsidTr="0084574B">
        <w:trPr>
          <w:trHeight w:val="388"/>
          <w:jc w:val="center"/>
        </w:trPr>
        <w:tc>
          <w:tcPr>
            <w:tcW w:w="941" w:type="dxa"/>
            <w:vAlign w:val="center"/>
          </w:tcPr>
          <w:p w:rsidR="004A0268" w:rsidRPr="008D7FAC" w:rsidRDefault="004A0268" w:rsidP="0084574B">
            <w:pPr>
              <w:widowControl/>
              <w:spacing w:line="0" w:lineRule="atLeast"/>
              <w:jc w:val="center"/>
              <w:rPr>
                <w:kern w:val="0"/>
                <w:sz w:val="24"/>
                <w:szCs w:val="24"/>
              </w:rPr>
            </w:pPr>
            <w:r>
              <w:rPr>
                <w:kern w:val="0"/>
                <w:sz w:val="24"/>
                <w:szCs w:val="24"/>
              </w:rPr>
              <w:t>204</w:t>
            </w:r>
          </w:p>
        </w:tc>
        <w:tc>
          <w:tcPr>
            <w:tcW w:w="1294" w:type="dxa"/>
            <w:vAlign w:val="center"/>
          </w:tcPr>
          <w:p w:rsidR="004A0268" w:rsidRPr="008D7FAC" w:rsidRDefault="004A0268" w:rsidP="0084574B">
            <w:pPr>
              <w:spacing w:line="0" w:lineRule="atLeast"/>
              <w:rPr>
                <w:sz w:val="24"/>
                <w:szCs w:val="24"/>
                <w:highlight w:val="yellow"/>
              </w:rPr>
            </w:pPr>
            <w:r w:rsidRPr="008D7FAC">
              <w:rPr>
                <w:rFonts w:hint="eastAsia"/>
                <w:b/>
                <w:color w:val="000000"/>
                <w:sz w:val="24"/>
                <w:szCs w:val="24"/>
              </w:rPr>
              <w:t>介电性能</w:t>
            </w:r>
            <w:r w:rsidRPr="008D7FAC">
              <w:rPr>
                <w:b/>
                <w:color w:val="000000"/>
                <w:sz w:val="24"/>
                <w:szCs w:val="24"/>
              </w:rPr>
              <w:t>测量仪</w:t>
            </w:r>
          </w:p>
        </w:tc>
        <w:tc>
          <w:tcPr>
            <w:tcW w:w="6662" w:type="dxa"/>
            <w:vAlign w:val="center"/>
          </w:tcPr>
          <w:p w:rsidR="004A0268" w:rsidRPr="008D7FAC" w:rsidRDefault="004A0268" w:rsidP="0084574B">
            <w:pPr>
              <w:spacing w:line="0" w:lineRule="atLeast"/>
              <w:rPr>
                <w:sz w:val="24"/>
                <w:szCs w:val="24"/>
              </w:rPr>
            </w:pPr>
            <w:r>
              <w:rPr>
                <w:sz w:val="24"/>
                <w:szCs w:val="24"/>
              </w:rPr>
              <w:t>1</w:t>
            </w:r>
            <w:r w:rsidRPr="008D7FAC">
              <w:rPr>
                <w:rFonts w:hint="eastAsia"/>
                <w:sz w:val="24"/>
                <w:szCs w:val="24"/>
              </w:rPr>
              <w:t>.</w:t>
            </w:r>
            <w:r w:rsidRPr="008D7FAC">
              <w:rPr>
                <w:rFonts w:hint="eastAsia"/>
                <w:sz w:val="24"/>
                <w:szCs w:val="24"/>
              </w:rPr>
              <w:t>可测试参数：</w:t>
            </w:r>
            <w:r w:rsidRPr="008D7FAC">
              <w:rPr>
                <w:rFonts w:hint="eastAsia"/>
                <w:sz w:val="24"/>
                <w:szCs w:val="24"/>
              </w:rPr>
              <w:t>C, L, R,Z,Y,X,B, G, D, Q</w:t>
            </w:r>
            <w:r w:rsidRPr="008D7FAC">
              <w:rPr>
                <w:rFonts w:hint="eastAsia"/>
                <w:sz w:val="24"/>
                <w:szCs w:val="24"/>
              </w:rPr>
              <w:t>等</w:t>
            </w:r>
            <w:r w:rsidRPr="008D7FAC">
              <w:rPr>
                <w:rFonts w:hint="eastAsia"/>
                <w:sz w:val="24"/>
                <w:szCs w:val="24"/>
              </w:rPr>
              <w:t xml:space="preserve">; </w:t>
            </w:r>
            <w:r w:rsidRPr="008D7FAC">
              <w:rPr>
                <w:rFonts w:hint="eastAsia"/>
                <w:sz w:val="24"/>
                <w:szCs w:val="24"/>
              </w:rPr>
              <w:t>测量样品的种类为固体和液体</w:t>
            </w:r>
          </w:p>
          <w:p w:rsidR="004A0268" w:rsidRPr="008D7FAC" w:rsidRDefault="004A0268" w:rsidP="0084574B">
            <w:pPr>
              <w:spacing w:line="0" w:lineRule="atLeast"/>
              <w:rPr>
                <w:sz w:val="24"/>
                <w:szCs w:val="24"/>
              </w:rPr>
            </w:pPr>
            <w:r w:rsidRPr="008D7FAC">
              <w:rPr>
                <w:rFonts w:hint="eastAsia"/>
                <w:sz w:val="24"/>
                <w:szCs w:val="24"/>
              </w:rPr>
              <w:lastRenderedPageBreak/>
              <w:t>★</w:t>
            </w:r>
            <w:r w:rsidRPr="008D7FAC">
              <w:rPr>
                <w:rFonts w:hint="eastAsia"/>
                <w:sz w:val="24"/>
                <w:szCs w:val="24"/>
              </w:rPr>
              <w:t>2.</w:t>
            </w:r>
            <w:r w:rsidRPr="008D7FAC">
              <w:rPr>
                <w:rFonts w:hint="eastAsia"/>
                <w:sz w:val="24"/>
                <w:szCs w:val="24"/>
              </w:rPr>
              <w:t>测试电平</w:t>
            </w:r>
            <w:r w:rsidRPr="008D7FAC">
              <w:rPr>
                <w:rFonts w:hint="eastAsia"/>
                <w:sz w:val="24"/>
                <w:szCs w:val="24"/>
              </w:rPr>
              <w:t>10mV</w:t>
            </w:r>
            <w:r w:rsidRPr="008D7FAC">
              <w:rPr>
                <w:rFonts w:hint="eastAsia"/>
                <w:sz w:val="24"/>
                <w:szCs w:val="24"/>
              </w:rPr>
              <w:t>～</w:t>
            </w:r>
            <w:r w:rsidRPr="008D7FAC">
              <w:rPr>
                <w:rFonts w:hint="eastAsia"/>
                <w:sz w:val="24"/>
                <w:szCs w:val="24"/>
              </w:rPr>
              <w:t>5V, 1mV</w:t>
            </w:r>
            <w:r w:rsidRPr="008D7FAC">
              <w:rPr>
                <w:rFonts w:hint="eastAsia"/>
                <w:sz w:val="24"/>
                <w:szCs w:val="24"/>
              </w:rPr>
              <w:t>步进</w:t>
            </w:r>
            <w:r w:rsidRPr="008D7FAC">
              <w:rPr>
                <w:rFonts w:hint="eastAsia"/>
                <w:sz w:val="24"/>
                <w:szCs w:val="24"/>
              </w:rPr>
              <w:t xml:space="preserve"> </w:t>
            </w:r>
            <w:r w:rsidRPr="008D7FAC">
              <w:rPr>
                <w:rFonts w:hint="eastAsia"/>
                <w:sz w:val="24"/>
                <w:szCs w:val="24"/>
              </w:rPr>
              <w:t>；基本准确度≥</w:t>
            </w:r>
            <w:r w:rsidRPr="008D7FAC">
              <w:rPr>
                <w:rFonts w:hint="eastAsia"/>
                <w:sz w:val="24"/>
                <w:szCs w:val="24"/>
              </w:rPr>
              <w:t>0.1%</w:t>
            </w:r>
            <w:r w:rsidRPr="008D7FAC">
              <w:rPr>
                <w:rFonts w:hint="eastAsia"/>
                <w:sz w:val="24"/>
                <w:szCs w:val="24"/>
              </w:rPr>
              <w:br/>
              <w:t>3.</w:t>
            </w:r>
            <w:r w:rsidRPr="008D7FAC">
              <w:rPr>
                <w:rFonts w:hint="eastAsia"/>
                <w:sz w:val="24"/>
                <w:szCs w:val="24"/>
              </w:rPr>
              <w:t>最高达</w:t>
            </w:r>
            <w:r w:rsidRPr="008D7FAC">
              <w:rPr>
                <w:rFonts w:hint="eastAsia"/>
                <w:sz w:val="24"/>
                <w:szCs w:val="24"/>
              </w:rPr>
              <w:t>200</w:t>
            </w:r>
            <w:r w:rsidRPr="008D7FAC">
              <w:rPr>
                <w:rFonts w:hint="eastAsia"/>
                <w:sz w:val="24"/>
                <w:szCs w:val="24"/>
              </w:rPr>
              <w:t>次</w:t>
            </w:r>
            <w:r w:rsidRPr="008D7FAC">
              <w:rPr>
                <w:rFonts w:hint="eastAsia"/>
                <w:sz w:val="24"/>
                <w:szCs w:val="24"/>
              </w:rPr>
              <w:t>/s</w:t>
            </w:r>
            <w:r w:rsidRPr="008D7FAC">
              <w:rPr>
                <w:rFonts w:hint="eastAsia"/>
                <w:sz w:val="24"/>
                <w:szCs w:val="24"/>
              </w:rPr>
              <w:t>的测量速度；试验频率：</w:t>
            </w:r>
            <w:r w:rsidRPr="008D7FAC">
              <w:rPr>
                <w:rFonts w:hint="eastAsia"/>
                <w:sz w:val="24"/>
                <w:szCs w:val="24"/>
              </w:rPr>
              <w:t>20 Hz</w:t>
            </w:r>
            <w:r w:rsidRPr="008D7FAC">
              <w:rPr>
                <w:rFonts w:hint="eastAsia"/>
                <w:sz w:val="24"/>
                <w:szCs w:val="24"/>
              </w:rPr>
              <w:t>～</w:t>
            </w:r>
            <w:r w:rsidRPr="008D7FAC">
              <w:rPr>
                <w:rFonts w:hint="eastAsia"/>
                <w:sz w:val="24"/>
                <w:szCs w:val="24"/>
              </w:rPr>
              <w:t>2MHz,10mHz</w:t>
            </w:r>
            <w:r w:rsidRPr="008D7FAC">
              <w:rPr>
                <w:rFonts w:hint="eastAsia"/>
                <w:sz w:val="24"/>
                <w:szCs w:val="24"/>
              </w:rPr>
              <w:t>步进</w:t>
            </w:r>
            <w:r w:rsidRPr="008D7FAC">
              <w:rPr>
                <w:rFonts w:hint="eastAsia"/>
                <w:sz w:val="24"/>
                <w:szCs w:val="24"/>
              </w:rPr>
              <w:br/>
              <w:t>4.</w:t>
            </w:r>
            <w:r w:rsidRPr="008D7FAC">
              <w:rPr>
                <w:rFonts w:hint="eastAsia"/>
                <w:sz w:val="24"/>
                <w:szCs w:val="24"/>
              </w:rPr>
              <w:t>四种信号源输出阻抗</w:t>
            </w:r>
            <w:r w:rsidRPr="008D7FAC">
              <w:rPr>
                <w:rFonts w:hint="eastAsia"/>
                <w:sz w:val="24"/>
                <w:szCs w:val="24"/>
              </w:rPr>
              <w:t xml:space="preserve"> </w:t>
            </w:r>
            <w:r w:rsidRPr="008D7FAC">
              <w:rPr>
                <w:rFonts w:hint="eastAsia"/>
                <w:sz w:val="24"/>
                <w:szCs w:val="24"/>
              </w:rPr>
              <w:t>；内部自带直流偏置源</w:t>
            </w:r>
            <w:r w:rsidRPr="008D7FAC">
              <w:rPr>
                <w:rFonts w:hint="eastAsia"/>
                <w:sz w:val="24"/>
                <w:szCs w:val="24"/>
              </w:rPr>
              <w:t xml:space="preserve"> </w:t>
            </w:r>
            <w:r w:rsidRPr="008D7FAC">
              <w:rPr>
                <w:rFonts w:hint="eastAsia"/>
                <w:sz w:val="24"/>
                <w:szCs w:val="24"/>
              </w:rPr>
              <w:br/>
              <w:t>5.</w:t>
            </w:r>
            <w:r w:rsidRPr="008D7FAC">
              <w:rPr>
                <w:rFonts w:hint="eastAsia"/>
                <w:sz w:val="24"/>
                <w:szCs w:val="24"/>
              </w:rPr>
              <w:t>具有电压或电流的自动电平调整功能</w:t>
            </w:r>
            <w:r w:rsidRPr="008D7FAC">
              <w:rPr>
                <w:rFonts w:hint="eastAsia"/>
                <w:sz w:val="24"/>
                <w:szCs w:val="24"/>
              </w:rPr>
              <w:t xml:space="preserve"> </w:t>
            </w:r>
            <w:r w:rsidRPr="008D7FAC">
              <w:rPr>
                <w:rFonts w:hint="eastAsia"/>
                <w:sz w:val="24"/>
                <w:szCs w:val="24"/>
              </w:rPr>
              <w:t>；具有</w:t>
            </w:r>
            <w:r w:rsidRPr="008D7FAC">
              <w:rPr>
                <w:rFonts w:hint="eastAsia"/>
                <w:sz w:val="24"/>
                <w:szCs w:val="24"/>
              </w:rPr>
              <w:t>V</w:t>
            </w:r>
            <w:r w:rsidRPr="008D7FAC">
              <w:rPr>
                <w:rFonts w:hint="eastAsia"/>
                <w:sz w:val="24"/>
                <w:szCs w:val="24"/>
              </w:rPr>
              <w:t>、</w:t>
            </w:r>
            <w:r w:rsidRPr="008D7FAC">
              <w:rPr>
                <w:rFonts w:hint="eastAsia"/>
                <w:sz w:val="24"/>
                <w:szCs w:val="24"/>
              </w:rPr>
              <w:t>I</w:t>
            </w:r>
            <w:r w:rsidRPr="008D7FAC">
              <w:rPr>
                <w:rFonts w:hint="eastAsia"/>
                <w:sz w:val="24"/>
                <w:szCs w:val="24"/>
              </w:rPr>
              <w:t>测试信号电平监视功能</w:t>
            </w:r>
          </w:p>
          <w:p w:rsidR="004A0268" w:rsidRPr="008D7FAC" w:rsidRDefault="004A0268" w:rsidP="0084574B">
            <w:pPr>
              <w:spacing w:line="0" w:lineRule="atLeast"/>
              <w:rPr>
                <w:sz w:val="24"/>
                <w:szCs w:val="24"/>
              </w:rPr>
            </w:pPr>
            <w:r w:rsidRPr="008D7FAC">
              <w:rPr>
                <w:rFonts w:hint="eastAsia"/>
                <w:sz w:val="24"/>
                <w:szCs w:val="24"/>
              </w:rPr>
              <w:t>6.</w:t>
            </w:r>
            <w:r w:rsidRPr="008D7FAC">
              <w:rPr>
                <w:rFonts w:hint="eastAsia"/>
                <w:sz w:val="24"/>
                <w:szCs w:val="24"/>
              </w:rPr>
              <w:t>内部仪器设定可供储存</w:t>
            </w:r>
            <w:r w:rsidRPr="008D7FAC">
              <w:rPr>
                <w:rFonts w:hint="eastAsia"/>
                <w:sz w:val="24"/>
                <w:szCs w:val="24"/>
              </w:rPr>
              <w:t>/</w:t>
            </w:r>
            <w:r w:rsidRPr="008D7FAC">
              <w:rPr>
                <w:rFonts w:hint="eastAsia"/>
                <w:sz w:val="24"/>
                <w:szCs w:val="24"/>
              </w:rPr>
              <w:t>读取</w:t>
            </w:r>
            <w:r w:rsidRPr="008D7FAC">
              <w:rPr>
                <w:rFonts w:hint="eastAsia"/>
                <w:sz w:val="24"/>
                <w:szCs w:val="24"/>
              </w:rPr>
              <w:t xml:space="preserve"> </w:t>
            </w:r>
            <w:r w:rsidRPr="008D7FAC">
              <w:rPr>
                <w:rFonts w:hint="eastAsia"/>
                <w:sz w:val="24"/>
                <w:szCs w:val="24"/>
              </w:rPr>
              <w:br/>
              <w:t>7.</w:t>
            </w:r>
            <w:r w:rsidRPr="008D7FAC">
              <w:rPr>
                <w:rFonts w:hint="eastAsia"/>
                <w:sz w:val="24"/>
                <w:szCs w:val="24"/>
              </w:rPr>
              <w:t>具有内建比较器</w:t>
            </w:r>
            <w:r w:rsidRPr="008D7FAC">
              <w:rPr>
                <w:rFonts w:hint="eastAsia"/>
                <w:sz w:val="24"/>
                <w:szCs w:val="24"/>
              </w:rPr>
              <w:t>,10</w:t>
            </w:r>
            <w:r w:rsidRPr="008D7FAC">
              <w:rPr>
                <w:rFonts w:hint="eastAsia"/>
                <w:sz w:val="24"/>
                <w:szCs w:val="24"/>
              </w:rPr>
              <w:t>档分选及计数功能</w:t>
            </w:r>
            <w:r w:rsidRPr="008D7FAC">
              <w:rPr>
                <w:rFonts w:hint="eastAsia"/>
                <w:sz w:val="24"/>
                <w:szCs w:val="24"/>
              </w:rPr>
              <w:t xml:space="preserve"> </w:t>
            </w:r>
            <w:r w:rsidRPr="008D7FAC">
              <w:rPr>
                <w:rFonts w:hint="eastAsia"/>
                <w:sz w:val="24"/>
                <w:szCs w:val="24"/>
              </w:rPr>
              <w:br/>
              <w:t>8.</w:t>
            </w:r>
            <w:r w:rsidRPr="008D7FAC">
              <w:rPr>
                <w:rFonts w:hint="eastAsia"/>
                <w:sz w:val="24"/>
                <w:szCs w:val="24"/>
              </w:rPr>
              <w:t>具有多种通讯接口方便用户联机使用</w:t>
            </w:r>
            <w:r w:rsidRPr="008D7FAC">
              <w:rPr>
                <w:rFonts w:hint="eastAsia"/>
                <w:sz w:val="24"/>
                <w:szCs w:val="24"/>
              </w:rPr>
              <w:t xml:space="preserve"> </w:t>
            </w:r>
            <w:r w:rsidRPr="008D7FAC">
              <w:rPr>
                <w:rFonts w:hint="eastAsia"/>
                <w:sz w:val="24"/>
                <w:szCs w:val="24"/>
              </w:rPr>
              <w:br/>
              <w:t>9.</w:t>
            </w:r>
            <w:r w:rsidRPr="008D7FAC">
              <w:rPr>
                <w:rFonts w:hint="eastAsia"/>
                <w:sz w:val="24"/>
                <w:szCs w:val="24"/>
              </w:rPr>
              <w:t>可通过</w:t>
            </w:r>
            <w:r w:rsidRPr="008D7FAC">
              <w:rPr>
                <w:rFonts w:hint="eastAsia"/>
                <w:sz w:val="24"/>
                <w:szCs w:val="24"/>
              </w:rPr>
              <w:t xml:space="preserve">USB HOST </w:t>
            </w:r>
            <w:r w:rsidRPr="008D7FAC">
              <w:rPr>
                <w:rFonts w:hint="eastAsia"/>
                <w:sz w:val="24"/>
                <w:szCs w:val="24"/>
              </w:rPr>
              <w:t>自动升级仪器工作程序</w:t>
            </w:r>
          </w:p>
          <w:p w:rsidR="004A0268" w:rsidRPr="008D7FAC" w:rsidRDefault="004A0268" w:rsidP="0084574B">
            <w:pPr>
              <w:spacing w:line="0" w:lineRule="atLeast"/>
              <w:rPr>
                <w:sz w:val="24"/>
                <w:szCs w:val="24"/>
              </w:rPr>
            </w:pPr>
            <w:r w:rsidRPr="008D7FAC">
              <w:rPr>
                <w:rFonts w:hint="eastAsia"/>
                <w:sz w:val="24"/>
                <w:szCs w:val="24"/>
              </w:rPr>
              <w:t>10.</w:t>
            </w:r>
            <w:r w:rsidRPr="008D7FAC">
              <w:rPr>
                <w:rFonts w:hint="eastAsia"/>
                <w:sz w:val="24"/>
                <w:szCs w:val="24"/>
              </w:rPr>
              <w:t>样品测试范围：</w:t>
            </w:r>
          </w:p>
          <w:p w:rsidR="004A0268" w:rsidRPr="008D7FAC" w:rsidRDefault="004A0268" w:rsidP="0084574B">
            <w:pPr>
              <w:spacing w:line="0" w:lineRule="atLeast"/>
              <w:rPr>
                <w:sz w:val="24"/>
                <w:szCs w:val="24"/>
              </w:rPr>
            </w:pPr>
            <w:r w:rsidRPr="008D7FAC">
              <w:rPr>
                <w:rFonts w:hint="eastAsia"/>
                <w:sz w:val="24"/>
                <w:szCs w:val="24"/>
              </w:rPr>
              <w:t xml:space="preserve"> L</w:t>
            </w:r>
            <w:r w:rsidRPr="008D7FAC">
              <w:rPr>
                <w:sz w:val="24"/>
                <w:szCs w:val="24"/>
              </w:rPr>
              <w:t>:</w:t>
            </w:r>
            <w:r w:rsidRPr="008D7FAC">
              <w:rPr>
                <w:rFonts w:hint="eastAsia"/>
                <w:sz w:val="24"/>
                <w:szCs w:val="24"/>
              </w:rPr>
              <w:t xml:space="preserve"> 0.0001 uH </w:t>
            </w:r>
            <w:r w:rsidRPr="008D7FAC">
              <w:rPr>
                <w:rFonts w:hint="eastAsia"/>
                <w:sz w:val="24"/>
                <w:szCs w:val="24"/>
              </w:rPr>
              <w:t>～</w:t>
            </w:r>
            <w:r w:rsidRPr="008D7FAC">
              <w:rPr>
                <w:rFonts w:hint="eastAsia"/>
                <w:sz w:val="24"/>
                <w:szCs w:val="24"/>
              </w:rPr>
              <w:t xml:space="preserve"> 9.9999kH</w:t>
            </w:r>
          </w:p>
          <w:p w:rsidR="004A0268" w:rsidRPr="008D7FAC" w:rsidRDefault="004A0268" w:rsidP="0084574B">
            <w:pPr>
              <w:spacing w:line="0" w:lineRule="atLeast"/>
              <w:rPr>
                <w:sz w:val="24"/>
                <w:szCs w:val="24"/>
              </w:rPr>
            </w:pPr>
            <w:r w:rsidRPr="008D7FAC">
              <w:rPr>
                <w:rFonts w:hint="eastAsia"/>
                <w:sz w:val="24"/>
                <w:szCs w:val="24"/>
              </w:rPr>
              <w:t xml:space="preserve"> </w:t>
            </w:r>
            <w:r w:rsidRPr="008D7FAC">
              <w:rPr>
                <w:sz w:val="24"/>
                <w:szCs w:val="24"/>
              </w:rPr>
              <w:t>C:</w:t>
            </w:r>
            <w:r w:rsidRPr="008D7FAC">
              <w:rPr>
                <w:rFonts w:hint="eastAsia"/>
                <w:sz w:val="24"/>
                <w:szCs w:val="24"/>
              </w:rPr>
              <w:t xml:space="preserve"> 0.0001 pF </w:t>
            </w:r>
            <w:r w:rsidRPr="008D7FAC">
              <w:rPr>
                <w:rFonts w:hint="eastAsia"/>
                <w:sz w:val="24"/>
                <w:szCs w:val="24"/>
              </w:rPr>
              <w:t>～</w:t>
            </w:r>
            <w:r w:rsidRPr="008D7FAC">
              <w:rPr>
                <w:rFonts w:hint="eastAsia"/>
                <w:sz w:val="24"/>
                <w:szCs w:val="24"/>
              </w:rPr>
              <w:t xml:space="preserve"> 9.9999F</w:t>
            </w:r>
            <w:r w:rsidRPr="008D7FAC">
              <w:rPr>
                <w:sz w:val="24"/>
                <w:szCs w:val="24"/>
              </w:rPr>
              <w:br/>
              <w:t xml:space="preserve"> </w:t>
            </w:r>
            <w:r w:rsidRPr="008D7FAC">
              <w:rPr>
                <w:rFonts w:hint="eastAsia"/>
                <w:sz w:val="24"/>
                <w:szCs w:val="24"/>
              </w:rPr>
              <w:t>R,X,Z,DCR</w:t>
            </w:r>
            <w:r w:rsidRPr="008D7FAC">
              <w:rPr>
                <w:sz w:val="24"/>
                <w:szCs w:val="24"/>
              </w:rPr>
              <w:t>:</w:t>
            </w:r>
            <w:r w:rsidRPr="008D7FAC">
              <w:rPr>
                <w:rFonts w:hint="eastAsia"/>
                <w:sz w:val="24"/>
                <w:szCs w:val="24"/>
              </w:rPr>
              <w:t xml:space="preserve"> 0.0001 </w:t>
            </w:r>
            <w:r w:rsidRPr="008D7FAC">
              <w:rPr>
                <w:sz w:val="24"/>
                <w:szCs w:val="24"/>
              </w:rPr>
              <w:t xml:space="preserve">Ω </w:t>
            </w:r>
            <w:r w:rsidRPr="008D7FAC">
              <w:rPr>
                <w:sz w:val="24"/>
                <w:szCs w:val="24"/>
              </w:rPr>
              <w:t>～</w:t>
            </w:r>
            <w:r w:rsidRPr="008D7FAC">
              <w:rPr>
                <w:sz w:val="24"/>
                <w:szCs w:val="24"/>
              </w:rPr>
              <w:t xml:space="preserve"> 99.999 MΩ</w:t>
            </w:r>
          </w:p>
          <w:p w:rsidR="004A0268" w:rsidRPr="008D7FAC" w:rsidRDefault="004A0268" w:rsidP="0084574B">
            <w:pPr>
              <w:spacing w:line="0" w:lineRule="atLeast"/>
              <w:rPr>
                <w:sz w:val="24"/>
                <w:szCs w:val="24"/>
              </w:rPr>
            </w:pPr>
            <w:r w:rsidRPr="008D7FAC">
              <w:rPr>
                <w:rFonts w:hint="eastAsia"/>
                <w:sz w:val="24"/>
                <w:szCs w:val="24"/>
              </w:rPr>
              <w:t xml:space="preserve"> Y, B, G</w:t>
            </w:r>
            <w:r w:rsidRPr="008D7FAC">
              <w:rPr>
                <w:sz w:val="24"/>
                <w:szCs w:val="24"/>
              </w:rPr>
              <w:t>:</w:t>
            </w:r>
            <w:r w:rsidRPr="008D7FAC">
              <w:rPr>
                <w:rFonts w:hint="eastAsia"/>
                <w:sz w:val="24"/>
                <w:szCs w:val="24"/>
              </w:rPr>
              <w:t xml:space="preserve"> 0.0001 nS </w:t>
            </w:r>
            <w:r w:rsidRPr="008D7FAC">
              <w:rPr>
                <w:rFonts w:hint="eastAsia"/>
                <w:sz w:val="24"/>
                <w:szCs w:val="24"/>
              </w:rPr>
              <w:t>～</w:t>
            </w:r>
            <w:r w:rsidRPr="008D7FAC">
              <w:rPr>
                <w:rFonts w:hint="eastAsia"/>
                <w:sz w:val="24"/>
                <w:szCs w:val="24"/>
              </w:rPr>
              <w:t xml:space="preserve"> 99.999 S</w:t>
            </w:r>
          </w:p>
          <w:p w:rsidR="004A0268" w:rsidRPr="008D7FAC" w:rsidRDefault="004A0268" w:rsidP="0084574B">
            <w:pPr>
              <w:spacing w:line="0" w:lineRule="atLeast"/>
              <w:rPr>
                <w:sz w:val="24"/>
                <w:szCs w:val="24"/>
              </w:rPr>
            </w:pPr>
            <w:r w:rsidRPr="008D7FAC">
              <w:rPr>
                <w:rFonts w:hint="eastAsia"/>
                <w:sz w:val="24"/>
                <w:szCs w:val="24"/>
              </w:rPr>
              <w:t xml:space="preserve"> D</w:t>
            </w:r>
            <w:r w:rsidRPr="008D7FAC">
              <w:rPr>
                <w:sz w:val="24"/>
                <w:szCs w:val="24"/>
              </w:rPr>
              <w:t>:</w:t>
            </w:r>
            <w:r w:rsidRPr="008D7FAC">
              <w:rPr>
                <w:rFonts w:hint="eastAsia"/>
                <w:sz w:val="24"/>
                <w:szCs w:val="24"/>
              </w:rPr>
              <w:t xml:space="preserve"> 0.0001 </w:t>
            </w:r>
            <w:r w:rsidRPr="008D7FAC">
              <w:rPr>
                <w:rFonts w:hint="eastAsia"/>
                <w:sz w:val="24"/>
                <w:szCs w:val="24"/>
              </w:rPr>
              <w:t>～</w:t>
            </w:r>
            <w:r w:rsidRPr="008D7FAC">
              <w:rPr>
                <w:rFonts w:hint="eastAsia"/>
                <w:sz w:val="24"/>
                <w:szCs w:val="24"/>
              </w:rPr>
              <w:t xml:space="preserve"> 9.9999</w:t>
            </w:r>
          </w:p>
          <w:p w:rsidR="004A0268" w:rsidRPr="008D7FAC" w:rsidRDefault="004A0268" w:rsidP="0084574B">
            <w:pPr>
              <w:spacing w:line="0" w:lineRule="atLeast"/>
              <w:rPr>
                <w:sz w:val="24"/>
                <w:szCs w:val="24"/>
              </w:rPr>
            </w:pPr>
            <w:r w:rsidRPr="008D7FAC">
              <w:rPr>
                <w:rFonts w:hint="eastAsia"/>
                <w:sz w:val="24"/>
                <w:szCs w:val="24"/>
              </w:rPr>
              <w:t xml:space="preserve"> Q</w:t>
            </w:r>
            <w:r w:rsidRPr="008D7FAC">
              <w:rPr>
                <w:sz w:val="24"/>
                <w:szCs w:val="24"/>
              </w:rPr>
              <w:t>:</w:t>
            </w:r>
            <w:r w:rsidRPr="008D7FAC">
              <w:rPr>
                <w:rFonts w:hint="eastAsia"/>
                <w:sz w:val="24"/>
                <w:szCs w:val="24"/>
              </w:rPr>
              <w:t xml:space="preserve"> 0.0001 </w:t>
            </w:r>
            <w:r w:rsidRPr="008D7FAC">
              <w:rPr>
                <w:rFonts w:hint="eastAsia"/>
                <w:sz w:val="24"/>
                <w:szCs w:val="24"/>
              </w:rPr>
              <w:t>～</w:t>
            </w:r>
            <w:r w:rsidRPr="008D7FAC">
              <w:rPr>
                <w:rFonts w:hint="eastAsia"/>
                <w:sz w:val="24"/>
                <w:szCs w:val="24"/>
              </w:rPr>
              <w:t xml:space="preserve"> 99999</w:t>
            </w:r>
          </w:p>
          <w:p w:rsidR="004A0268" w:rsidRPr="008D7FAC" w:rsidRDefault="004A0268" w:rsidP="0084574B">
            <w:pPr>
              <w:spacing w:line="0" w:lineRule="atLeast"/>
              <w:rPr>
                <w:sz w:val="24"/>
                <w:szCs w:val="24"/>
              </w:rPr>
            </w:pPr>
            <w:r w:rsidRPr="008D7FAC">
              <w:rPr>
                <w:rFonts w:hint="eastAsia"/>
                <w:sz w:val="24"/>
                <w:szCs w:val="24"/>
              </w:rPr>
              <w:t xml:space="preserve"> </w:t>
            </w:r>
            <w:r w:rsidRPr="008D7FAC">
              <w:rPr>
                <w:sz w:val="24"/>
                <w:szCs w:val="24"/>
              </w:rPr>
              <w:t>θ:</w:t>
            </w:r>
            <w:r w:rsidRPr="008D7FAC">
              <w:rPr>
                <w:rFonts w:hint="eastAsia"/>
                <w:sz w:val="24"/>
                <w:szCs w:val="24"/>
              </w:rPr>
              <w:t xml:space="preserve"> -179.99</w:t>
            </w:r>
            <w:r w:rsidRPr="008D7FAC">
              <w:rPr>
                <w:rFonts w:hint="eastAsia"/>
                <w:sz w:val="24"/>
                <w:szCs w:val="24"/>
              </w:rPr>
              <w:t>°～</w:t>
            </w:r>
            <w:r w:rsidRPr="008D7FAC">
              <w:rPr>
                <w:rFonts w:hint="eastAsia"/>
                <w:sz w:val="24"/>
                <w:szCs w:val="24"/>
              </w:rPr>
              <w:t xml:space="preserve"> 179.99</w:t>
            </w:r>
            <w:r w:rsidRPr="008D7FAC">
              <w:rPr>
                <w:rFonts w:hint="eastAsia"/>
                <w:sz w:val="24"/>
                <w:szCs w:val="24"/>
              </w:rPr>
              <w:t>°</w:t>
            </w:r>
          </w:p>
          <w:p w:rsidR="004A0268" w:rsidRPr="008D7FAC" w:rsidRDefault="004A0268" w:rsidP="0084574B">
            <w:pPr>
              <w:spacing w:line="0" w:lineRule="atLeast"/>
              <w:rPr>
                <w:sz w:val="24"/>
                <w:szCs w:val="24"/>
              </w:rPr>
            </w:pPr>
            <w:r w:rsidRPr="008D7FAC">
              <w:rPr>
                <w:rFonts w:hint="eastAsia"/>
                <w:sz w:val="24"/>
                <w:szCs w:val="24"/>
              </w:rPr>
              <w:t>11.</w:t>
            </w:r>
            <w:r w:rsidRPr="008D7FAC">
              <w:rPr>
                <w:rFonts w:hint="eastAsia"/>
                <w:sz w:val="24"/>
                <w:szCs w:val="24"/>
              </w:rPr>
              <w:t>设备使用环境条件</w:t>
            </w:r>
            <w:r w:rsidRPr="008D7FAC">
              <w:rPr>
                <w:rFonts w:hint="eastAsia"/>
                <w:sz w:val="24"/>
                <w:szCs w:val="24"/>
              </w:rPr>
              <w:t xml:space="preserve"> </w:t>
            </w:r>
            <w:r w:rsidRPr="008D7FAC">
              <w:rPr>
                <w:rFonts w:hint="eastAsia"/>
                <w:sz w:val="24"/>
                <w:szCs w:val="24"/>
              </w:rPr>
              <w:t>温度：</w:t>
            </w:r>
            <w:r w:rsidRPr="008D7FAC">
              <w:rPr>
                <w:rFonts w:hint="eastAsia"/>
                <w:sz w:val="24"/>
                <w:szCs w:val="24"/>
              </w:rPr>
              <w:t>5-40</w:t>
            </w:r>
            <w:r w:rsidRPr="008D7FAC">
              <w:rPr>
                <w:rFonts w:hint="eastAsia"/>
                <w:sz w:val="24"/>
                <w:szCs w:val="24"/>
              </w:rPr>
              <w:t>℃</w:t>
            </w:r>
            <w:r w:rsidRPr="008D7FAC">
              <w:rPr>
                <w:rFonts w:hint="eastAsia"/>
                <w:sz w:val="24"/>
                <w:szCs w:val="24"/>
              </w:rPr>
              <w:t>,</w:t>
            </w:r>
            <w:r w:rsidRPr="008D7FAC">
              <w:rPr>
                <w:rFonts w:hint="eastAsia"/>
                <w:sz w:val="24"/>
                <w:szCs w:val="24"/>
              </w:rPr>
              <w:t>相对湿度</w:t>
            </w:r>
            <w:r w:rsidRPr="008D7FAC">
              <w:rPr>
                <w:sz w:val="24"/>
                <w:szCs w:val="24"/>
              </w:rPr>
              <w:t>:20-80</w:t>
            </w:r>
          </w:p>
        </w:tc>
        <w:tc>
          <w:tcPr>
            <w:tcW w:w="992" w:type="dxa"/>
            <w:vAlign w:val="center"/>
          </w:tcPr>
          <w:p w:rsidR="004A0268" w:rsidRPr="008D7FAC" w:rsidRDefault="004A0268" w:rsidP="0084574B">
            <w:pPr>
              <w:spacing w:line="0" w:lineRule="atLeast"/>
              <w:jc w:val="center"/>
              <w:rPr>
                <w:sz w:val="24"/>
                <w:szCs w:val="24"/>
                <w:highlight w:val="yellow"/>
              </w:rPr>
            </w:pPr>
            <w:r w:rsidRPr="008D7FAC">
              <w:rPr>
                <w:rFonts w:hint="eastAsia"/>
                <w:sz w:val="24"/>
                <w:szCs w:val="24"/>
              </w:rPr>
              <w:lastRenderedPageBreak/>
              <w:t>1</w:t>
            </w:r>
          </w:p>
        </w:tc>
      </w:tr>
      <w:tr w:rsidR="004A0268" w:rsidRPr="008D7FAC" w:rsidTr="0084574B">
        <w:trPr>
          <w:trHeight w:val="388"/>
          <w:jc w:val="center"/>
        </w:trPr>
        <w:tc>
          <w:tcPr>
            <w:tcW w:w="941" w:type="dxa"/>
            <w:vAlign w:val="center"/>
          </w:tcPr>
          <w:p w:rsidR="004A0268" w:rsidRPr="008D7FAC" w:rsidRDefault="004A0268" w:rsidP="0084574B">
            <w:pPr>
              <w:widowControl/>
              <w:spacing w:line="0" w:lineRule="atLeast"/>
              <w:jc w:val="center"/>
              <w:rPr>
                <w:kern w:val="0"/>
                <w:sz w:val="24"/>
                <w:szCs w:val="24"/>
              </w:rPr>
            </w:pPr>
            <w:r>
              <w:rPr>
                <w:kern w:val="0"/>
                <w:sz w:val="24"/>
                <w:szCs w:val="24"/>
              </w:rPr>
              <w:lastRenderedPageBreak/>
              <w:t>205</w:t>
            </w:r>
          </w:p>
        </w:tc>
        <w:tc>
          <w:tcPr>
            <w:tcW w:w="1294" w:type="dxa"/>
            <w:vAlign w:val="center"/>
          </w:tcPr>
          <w:p w:rsidR="004A0268" w:rsidRPr="008D7FAC" w:rsidRDefault="004A0268" w:rsidP="0084574B">
            <w:pPr>
              <w:spacing w:line="0" w:lineRule="atLeast"/>
              <w:rPr>
                <w:rFonts w:ascii="微软雅黑" w:eastAsia="微软雅黑" w:hAnsi="微软雅黑"/>
                <w:color w:val="333333"/>
                <w:sz w:val="24"/>
                <w:szCs w:val="24"/>
              </w:rPr>
            </w:pPr>
            <w:r w:rsidRPr="008D7FAC">
              <w:rPr>
                <w:rFonts w:hint="eastAsia"/>
                <w:b/>
                <w:bCs/>
                <w:color w:val="000000"/>
                <w:sz w:val="24"/>
                <w:szCs w:val="24"/>
              </w:rPr>
              <w:t>热刺激</w:t>
            </w:r>
            <w:r w:rsidRPr="008D7FAC">
              <w:rPr>
                <w:b/>
                <w:bCs/>
                <w:color w:val="000000"/>
                <w:sz w:val="24"/>
                <w:szCs w:val="24"/>
              </w:rPr>
              <w:t>电流测量仪</w:t>
            </w:r>
          </w:p>
        </w:tc>
        <w:tc>
          <w:tcPr>
            <w:tcW w:w="6662" w:type="dxa"/>
            <w:vAlign w:val="center"/>
          </w:tcPr>
          <w:p w:rsidR="004A0268" w:rsidRPr="008D7FAC" w:rsidRDefault="004A0268" w:rsidP="0084574B">
            <w:pPr>
              <w:spacing w:line="0" w:lineRule="atLeast"/>
              <w:rPr>
                <w:sz w:val="24"/>
                <w:szCs w:val="24"/>
              </w:rPr>
            </w:pPr>
            <w:r w:rsidRPr="008D7FAC">
              <w:rPr>
                <w:rFonts w:hint="eastAsia"/>
                <w:sz w:val="24"/>
                <w:szCs w:val="24"/>
              </w:rPr>
              <w:t>1.</w:t>
            </w:r>
            <w:r>
              <w:rPr>
                <w:rFonts w:hint="eastAsia"/>
                <w:sz w:val="24"/>
                <w:szCs w:val="24"/>
              </w:rPr>
              <w:t>最小电流分辨率：</w:t>
            </w:r>
            <w:r w:rsidRPr="008D7FAC">
              <w:rPr>
                <w:rFonts w:hint="eastAsia"/>
                <w:sz w:val="24"/>
                <w:szCs w:val="24"/>
              </w:rPr>
              <w:t>达到</w:t>
            </w:r>
            <w:r w:rsidRPr="008D7FAC">
              <w:rPr>
                <w:rFonts w:hint="eastAsia"/>
                <w:sz w:val="24"/>
                <w:szCs w:val="24"/>
              </w:rPr>
              <w:t>10</w:t>
            </w:r>
            <w:r>
              <w:rPr>
                <w:sz w:val="24"/>
                <w:szCs w:val="24"/>
                <w:vertAlign w:val="superscript"/>
              </w:rPr>
              <w:t>-</w:t>
            </w:r>
            <w:r w:rsidRPr="008D7FAC">
              <w:rPr>
                <w:sz w:val="24"/>
                <w:szCs w:val="24"/>
                <w:vertAlign w:val="superscript"/>
              </w:rPr>
              <w:t>16</w:t>
            </w:r>
            <w:r w:rsidRPr="008D7FAC">
              <w:rPr>
                <w:sz w:val="24"/>
                <w:szCs w:val="24"/>
              </w:rPr>
              <w:t>A</w:t>
            </w:r>
          </w:p>
          <w:p w:rsidR="004A0268" w:rsidRPr="008D7FAC" w:rsidRDefault="004A0268" w:rsidP="0084574B">
            <w:pPr>
              <w:spacing w:line="0" w:lineRule="atLeast"/>
              <w:rPr>
                <w:sz w:val="24"/>
                <w:szCs w:val="24"/>
              </w:rPr>
            </w:pPr>
            <w:r w:rsidRPr="008D7FAC">
              <w:rPr>
                <w:rFonts w:hint="eastAsia"/>
                <w:sz w:val="24"/>
                <w:szCs w:val="24"/>
              </w:rPr>
              <w:t>2.</w:t>
            </w:r>
            <w:r w:rsidRPr="008D7FAC">
              <w:rPr>
                <w:rFonts w:hint="eastAsia"/>
                <w:sz w:val="24"/>
                <w:szCs w:val="24"/>
              </w:rPr>
              <w:t>温度测量范围：</w:t>
            </w:r>
            <w:r w:rsidRPr="008D7FAC">
              <w:rPr>
                <w:rFonts w:hint="eastAsia"/>
                <w:sz w:val="24"/>
                <w:szCs w:val="24"/>
              </w:rPr>
              <w:t>-40</w:t>
            </w:r>
            <w:r w:rsidRPr="008D7FAC">
              <w:rPr>
                <w:rFonts w:hint="eastAsia"/>
                <w:sz w:val="24"/>
                <w:szCs w:val="24"/>
              </w:rPr>
              <w:t>℃</w:t>
            </w:r>
            <w:r w:rsidRPr="008D7FAC">
              <w:rPr>
                <w:rFonts w:hint="eastAsia"/>
                <w:sz w:val="24"/>
                <w:szCs w:val="24"/>
              </w:rPr>
              <w:t>-</w:t>
            </w:r>
            <w:r>
              <w:rPr>
                <w:sz w:val="24"/>
                <w:szCs w:val="24"/>
              </w:rPr>
              <w:t>-</w:t>
            </w:r>
            <w:r w:rsidRPr="008D7FAC">
              <w:rPr>
                <w:rFonts w:hint="eastAsia"/>
                <w:sz w:val="24"/>
                <w:szCs w:val="24"/>
              </w:rPr>
              <w:t>250</w:t>
            </w:r>
            <w:r w:rsidRPr="008D7FAC">
              <w:rPr>
                <w:rFonts w:hint="eastAsia"/>
                <w:sz w:val="24"/>
                <w:szCs w:val="24"/>
              </w:rPr>
              <w:t>℃</w:t>
            </w:r>
          </w:p>
          <w:p w:rsidR="004A0268" w:rsidRPr="008D7FAC" w:rsidRDefault="004A0268" w:rsidP="0084574B">
            <w:pPr>
              <w:spacing w:line="0" w:lineRule="atLeast"/>
              <w:rPr>
                <w:sz w:val="24"/>
                <w:szCs w:val="24"/>
              </w:rPr>
            </w:pPr>
            <w:r w:rsidRPr="008D7FAC">
              <w:rPr>
                <w:rFonts w:hint="eastAsia"/>
                <w:sz w:val="24"/>
                <w:szCs w:val="24"/>
              </w:rPr>
              <w:t>3.</w:t>
            </w:r>
            <w:r w:rsidRPr="008D7FAC">
              <w:rPr>
                <w:rFonts w:hint="eastAsia"/>
                <w:sz w:val="24"/>
                <w:szCs w:val="24"/>
              </w:rPr>
              <w:t>升温速率：</w:t>
            </w:r>
            <w:r w:rsidRPr="008D7FAC">
              <w:rPr>
                <w:sz w:val="24"/>
                <w:szCs w:val="24"/>
              </w:rPr>
              <w:t>0.5</w:t>
            </w:r>
            <w:r w:rsidRPr="008D7FAC">
              <w:rPr>
                <w:rFonts w:hint="eastAsia"/>
                <w:sz w:val="24"/>
                <w:szCs w:val="24"/>
              </w:rPr>
              <w:t>℃</w:t>
            </w:r>
            <w:r w:rsidRPr="008D7FAC">
              <w:rPr>
                <w:sz w:val="24"/>
                <w:szCs w:val="24"/>
              </w:rPr>
              <w:t>--</w:t>
            </w:r>
            <w:r w:rsidRPr="008D7FAC">
              <w:rPr>
                <w:rFonts w:hint="eastAsia"/>
                <w:sz w:val="24"/>
                <w:szCs w:val="24"/>
              </w:rPr>
              <w:t>10</w:t>
            </w:r>
            <w:r w:rsidRPr="008D7FAC">
              <w:rPr>
                <w:rFonts w:hint="eastAsia"/>
                <w:sz w:val="24"/>
                <w:szCs w:val="24"/>
              </w:rPr>
              <w:t>℃</w:t>
            </w:r>
            <w:r w:rsidRPr="008D7FAC">
              <w:rPr>
                <w:sz w:val="24"/>
                <w:szCs w:val="24"/>
              </w:rPr>
              <w:t>/min</w:t>
            </w:r>
            <w:r w:rsidRPr="008D7FAC">
              <w:rPr>
                <w:rFonts w:hint="eastAsia"/>
                <w:sz w:val="24"/>
                <w:szCs w:val="24"/>
              </w:rPr>
              <w:t xml:space="preserve"> </w:t>
            </w:r>
          </w:p>
          <w:p w:rsidR="004A0268" w:rsidRPr="008D7FAC" w:rsidRDefault="004A0268" w:rsidP="0084574B">
            <w:pPr>
              <w:spacing w:line="0" w:lineRule="atLeast"/>
              <w:rPr>
                <w:sz w:val="24"/>
                <w:szCs w:val="24"/>
              </w:rPr>
            </w:pPr>
            <w:r w:rsidRPr="008D7FAC">
              <w:rPr>
                <w:sz w:val="24"/>
                <w:szCs w:val="24"/>
              </w:rPr>
              <w:t>4</w:t>
            </w:r>
            <w:r w:rsidRPr="008D7FAC">
              <w:rPr>
                <w:rFonts w:hint="eastAsia"/>
                <w:sz w:val="24"/>
                <w:szCs w:val="24"/>
              </w:rPr>
              <w:t>.</w:t>
            </w:r>
            <w:r>
              <w:rPr>
                <w:rFonts w:hint="eastAsia"/>
                <w:sz w:val="24"/>
                <w:szCs w:val="24"/>
              </w:rPr>
              <w:t>样品架：</w:t>
            </w:r>
            <w:r w:rsidRPr="008D7FAC">
              <w:rPr>
                <w:rFonts w:hint="eastAsia"/>
                <w:sz w:val="24"/>
                <w:szCs w:val="24"/>
              </w:rPr>
              <w:t>自动升降</w:t>
            </w:r>
          </w:p>
          <w:p w:rsidR="004A0268" w:rsidRPr="008D7FAC" w:rsidRDefault="004A0268" w:rsidP="0084574B">
            <w:pPr>
              <w:spacing w:line="0" w:lineRule="atLeast"/>
              <w:rPr>
                <w:sz w:val="24"/>
                <w:szCs w:val="24"/>
              </w:rPr>
            </w:pPr>
            <w:r w:rsidRPr="008D7FAC">
              <w:rPr>
                <w:rFonts w:hint="eastAsia"/>
                <w:sz w:val="24"/>
                <w:szCs w:val="24"/>
              </w:rPr>
              <w:t>5.</w:t>
            </w:r>
            <w:r w:rsidRPr="008D7FAC">
              <w:rPr>
                <w:rFonts w:hint="eastAsia"/>
                <w:sz w:val="24"/>
                <w:szCs w:val="24"/>
              </w:rPr>
              <w:t>加热方式：电热丝</w:t>
            </w:r>
          </w:p>
          <w:p w:rsidR="004A0268" w:rsidRPr="008D7FAC" w:rsidRDefault="004A0268" w:rsidP="0084574B">
            <w:pPr>
              <w:spacing w:line="0" w:lineRule="atLeast"/>
              <w:rPr>
                <w:sz w:val="24"/>
                <w:szCs w:val="24"/>
              </w:rPr>
            </w:pPr>
            <w:r w:rsidRPr="008D7FAC">
              <w:rPr>
                <w:rFonts w:hint="eastAsia"/>
                <w:sz w:val="24"/>
                <w:szCs w:val="24"/>
              </w:rPr>
              <w:t>6.</w:t>
            </w:r>
            <w:r w:rsidRPr="008D7FAC">
              <w:rPr>
                <w:rFonts w:hint="eastAsia"/>
                <w:sz w:val="24"/>
                <w:szCs w:val="24"/>
              </w:rPr>
              <w:t>制冷方式：液氮制冷</w:t>
            </w:r>
            <w:r w:rsidRPr="008D7FAC">
              <w:rPr>
                <w:rFonts w:hint="eastAsia"/>
                <w:sz w:val="24"/>
                <w:szCs w:val="24"/>
              </w:rPr>
              <w:t>/</w:t>
            </w:r>
            <w:r w:rsidRPr="008D7FAC">
              <w:rPr>
                <w:rFonts w:hint="eastAsia"/>
                <w:sz w:val="24"/>
                <w:szCs w:val="24"/>
              </w:rPr>
              <w:t>压缩机</w:t>
            </w:r>
          </w:p>
          <w:p w:rsidR="004A0268" w:rsidRPr="008D7FAC" w:rsidRDefault="004A0268" w:rsidP="0084574B">
            <w:pPr>
              <w:spacing w:line="0" w:lineRule="atLeast"/>
              <w:rPr>
                <w:sz w:val="24"/>
                <w:szCs w:val="24"/>
              </w:rPr>
            </w:pPr>
            <w:r w:rsidRPr="008D7FAC">
              <w:rPr>
                <w:rFonts w:hint="eastAsia"/>
                <w:sz w:val="24"/>
                <w:szCs w:val="24"/>
              </w:rPr>
              <w:t>7.</w:t>
            </w:r>
            <w:r w:rsidRPr="008D7FAC">
              <w:rPr>
                <w:rFonts w:hint="eastAsia"/>
                <w:sz w:val="24"/>
                <w:szCs w:val="24"/>
              </w:rPr>
              <w:t>数据采集：软件控制，自动采集，实时动态显示曲线</w:t>
            </w:r>
          </w:p>
          <w:p w:rsidR="004A0268" w:rsidRPr="008D7FAC" w:rsidRDefault="004A0268" w:rsidP="0084574B">
            <w:pPr>
              <w:spacing w:line="0" w:lineRule="atLeast"/>
              <w:rPr>
                <w:sz w:val="24"/>
                <w:szCs w:val="24"/>
              </w:rPr>
            </w:pPr>
            <w:r w:rsidRPr="008D7FAC">
              <w:rPr>
                <w:rFonts w:hint="eastAsia"/>
                <w:sz w:val="24"/>
                <w:szCs w:val="24"/>
              </w:rPr>
              <w:t>8.</w:t>
            </w:r>
            <w:r w:rsidRPr="008D7FAC">
              <w:rPr>
                <w:rFonts w:hint="eastAsia"/>
                <w:sz w:val="24"/>
                <w:szCs w:val="24"/>
              </w:rPr>
              <w:t>数据保存：可导出</w:t>
            </w:r>
            <w:r w:rsidRPr="008D7FAC">
              <w:rPr>
                <w:rFonts w:hint="eastAsia"/>
                <w:sz w:val="24"/>
                <w:szCs w:val="24"/>
              </w:rPr>
              <w:t>E</w:t>
            </w:r>
            <w:r>
              <w:rPr>
                <w:sz w:val="24"/>
                <w:szCs w:val="24"/>
              </w:rPr>
              <w:t>X</w:t>
            </w:r>
            <w:r>
              <w:rPr>
                <w:rFonts w:hint="eastAsia"/>
                <w:sz w:val="24"/>
                <w:szCs w:val="24"/>
              </w:rPr>
              <w:t>CE</w:t>
            </w:r>
            <w:r w:rsidRPr="008D7FAC">
              <w:rPr>
                <w:sz w:val="24"/>
                <w:szCs w:val="24"/>
              </w:rPr>
              <w:t>L</w:t>
            </w:r>
            <w:r w:rsidRPr="008D7FAC">
              <w:rPr>
                <w:rFonts w:hint="eastAsia"/>
                <w:sz w:val="24"/>
                <w:szCs w:val="24"/>
              </w:rPr>
              <w:t>数据报表，生成电子报告</w:t>
            </w:r>
          </w:p>
        </w:tc>
        <w:tc>
          <w:tcPr>
            <w:tcW w:w="992" w:type="dxa"/>
            <w:vAlign w:val="center"/>
          </w:tcPr>
          <w:p w:rsidR="004A0268" w:rsidRPr="008D7FAC" w:rsidRDefault="004A0268" w:rsidP="0084574B">
            <w:pPr>
              <w:spacing w:line="0" w:lineRule="atLeast"/>
              <w:jc w:val="center"/>
              <w:rPr>
                <w:sz w:val="24"/>
                <w:szCs w:val="24"/>
                <w:highlight w:val="yellow"/>
              </w:rPr>
            </w:pPr>
            <w:r w:rsidRPr="008D7FAC">
              <w:rPr>
                <w:rFonts w:hint="eastAsia"/>
                <w:sz w:val="24"/>
                <w:szCs w:val="24"/>
              </w:rPr>
              <w:t>1</w:t>
            </w:r>
          </w:p>
        </w:tc>
      </w:tr>
    </w:tbl>
    <w:p w:rsidR="004A0268" w:rsidRDefault="004A0268" w:rsidP="004A0268"/>
    <w:p w:rsidR="004A0268" w:rsidRDefault="004A0268" w:rsidP="004A0268">
      <w:pPr>
        <w:autoSpaceDE w:val="0"/>
        <w:autoSpaceDN w:val="0"/>
        <w:adjustRightInd w:val="0"/>
        <w:spacing w:line="360" w:lineRule="auto"/>
        <w:rPr>
          <w:rFonts w:ascii="宋体" w:hAnsi="宋体"/>
          <w:sz w:val="24"/>
          <w:szCs w:val="28"/>
        </w:rPr>
      </w:pPr>
    </w:p>
    <w:p w:rsidR="00B5791A" w:rsidRDefault="00B5791A">
      <w:pPr>
        <w:spacing w:line="360" w:lineRule="auto"/>
        <w:rPr>
          <w:rFonts w:ascii="宋体" w:hAnsi="宋体"/>
          <w:color w:val="000000"/>
          <w:sz w:val="24"/>
          <w:szCs w:val="28"/>
        </w:rPr>
      </w:pPr>
    </w:p>
    <w:sectPr w:rsidR="00B5791A">
      <w:headerReference w:type="default" r:id="rId9"/>
      <w:footerReference w:type="default" r:id="rId10"/>
      <w:pgSz w:w="11907" w:h="16840"/>
      <w:pgMar w:top="1440" w:right="1247" w:bottom="1440" w:left="1247" w:header="851" w:footer="992" w:gutter="0"/>
      <w:cols w:space="720"/>
      <w:docGrid w:linePitch="30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2E4B" w:rsidRDefault="00FA2E4B">
      <w:r>
        <w:separator/>
      </w:r>
    </w:p>
  </w:endnote>
  <w:endnote w:type="continuationSeparator" w:id="0">
    <w:p w:rsidR="00FA2E4B" w:rsidRDefault="00FA2E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Plotter">
    <w:altName w:val="Times New Roman"/>
    <w:charset w:val="00"/>
    <w:family w:val="roman"/>
    <w:pitch w:val="default"/>
    <w:sig w:usb0="00000000" w:usb1="00000000" w:usb2="00000000" w:usb3="00000000" w:csb0="00040001" w:csb1="00000000"/>
  </w:font>
  <w:font w:name="楷体_GB2312">
    <w:altName w:val="楷体"/>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幼圆">
    <w:panose1 w:val="0201050906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gilent TT Cond">
    <w:altName w:val="Arial"/>
    <w:charset w:val="00"/>
    <w:family w:val="auto"/>
    <w:pitch w:val="default"/>
    <w:sig w:usb0="00000000" w:usb1="00000000" w:usb2="00000000" w:usb3="00000000" w:csb0="0000009F" w:csb1="00000000"/>
  </w:font>
  <w:font w:name="Agilent TT CondLight">
    <w:altName w:val="Arial"/>
    <w:charset w:val="00"/>
    <w:family w:val="auto"/>
    <w:pitch w:val="default"/>
    <w:sig w:usb0="00000000"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 w:name="Symbol">
    <w:panose1 w:val="05050102010706020507"/>
    <w:charset w:val="02"/>
    <w:family w:val="roman"/>
    <w:pitch w:val="variable"/>
    <w:sig w:usb0="00000000" w:usb1="10000000" w:usb2="00000000" w:usb3="00000000" w:csb0="80000000"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791A" w:rsidRDefault="00FA2E4B">
    <w:pPr>
      <w:pStyle w:val="af2"/>
      <w:rPr>
        <w:rFonts w:ascii="Arial" w:hAnsi="Arial" w:cs="Arial"/>
        <w:sz w:val="24"/>
      </w:rPr>
    </w:pPr>
    <w:r>
      <w:rPr>
        <w:sz w:val="24"/>
      </w:rPr>
      <w:pict>
        <v:shapetype id="_x0000_t202" coordsize="21600,21600" o:spt="202" path="m,l,21600r21600,l21600,xe">
          <v:stroke joinstyle="miter"/>
          <v:path gradientshapeok="t" o:connecttype="rect"/>
        </v:shapetype>
        <v:shape id="_x0000_s3074" type="#_x0000_t202" style="position:absolute;margin-left:0;margin-top:0;width:2in;height:2in;z-index:251659264;mso-wrap-style:none;mso-position-horizontal:center;mso-position-horizontal-relative:margin;mso-width-relative:page;mso-height-relative:page" filled="f" stroked="f">
          <v:textbox style="mso-fit-shape-to-text:t" inset="0,0,0,0">
            <w:txbxContent>
              <w:p w:rsidR="00B5791A" w:rsidRDefault="00B47C74">
                <w:pPr>
                  <w:pStyle w:val="af2"/>
                </w:pPr>
                <w:r>
                  <w:rPr>
                    <w:rFonts w:hint="eastAsia"/>
                  </w:rPr>
                  <w:fldChar w:fldCharType="begin"/>
                </w:r>
                <w:r>
                  <w:rPr>
                    <w:rFonts w:hint="eastAsia"/>
                  </w:rPr>
                  <w:instrText xml:space="preserve"> PAGE  \* MERGEFORMAT </w:instrText>
                </w:r>
                <w:r>
                  <w:rPr>
                    <w:rFonts w:hint="eastAsia"/>
                  </w:rPr>
                  <w:fldChar w:fldCharType="separate"/>
                </w:r>
                <w:r w:rsidR="002F3B53">
                  <w:rPr>
                    <w:noProof/>
                  </w:rPr>
                  <w:t>14</w:t>
                </w:r>
                <w:r>
                  <w:rPr>
                    <w:rFonts w:hint="eastAsia"/>
                  </w:rPr>
                  <w:fldChar w:fldCharType="end"/>
                </w:r>
              </w:p>
            </w:txbxContent>
          </v:textbox>
          <w10:wrap anchorx="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2E4B" w:rsidRDefault="00FA2E4B">
      <w:r>
        <w:separator/>
      </w:r>
    </w:p>
  </w:footnote>
  <w:footnote w:type="continuationSeparator" w:id="0">
    <w:p w:rsidR="00FA2E4B" w:rsidRDefault="00FA2E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791A" w:rsidRDefault="00B5791A">
    <w:pPr>
      <w:pStyle w:val="af3"/>
      <w:pBdr>
        <w:bottom w:val="none" w:sz="0"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60C16D2"/>
    <w:multiLevelType w:val="multilevel"/>
    <w:tmpl w:val="360C16D2"/>
    <w:lvl w:ilvl="0">
      <w:start w:val="1"/>
      <w:numFmt w:val="japaneseCounting"/>
      <w:lvlText w:val="（%1）"/>
      <w:lvlJc w:val="left"/>
      <w:pPr>
        <w:ind w:left="1214" w:hanging="732"/>
      </w:pPr>
      <w:rPr>
        <w:rFonts w:hint="default"/>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defaultTabStop w:val="420"/>
  <w:drawingGridHorizontalSpacing w:val="105"/>
  <w:drawingGridVerticalSpacing w:val="156"/>
  <w:noPunctuationKerning/>
  <w:characterSpacingControl w:val="compressPunctuation"/>
  <w:hdrShapeDefaults>
    <o:shapedefaults v:ext="edit" spidmax="3075"/>
    <o:shapelayout v:ext="edit">
      <o:idmap v:ext="edit" data="2,3"/>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D6141F"/>
    <w:rsid w:val="00000257"/>
    <w:rsid w:val="000006A9"/>
    <w:rsid w:val="00001EAA"/>
    <w:rsid w:val="00002A73"/>
    <w:rsid w:val="000033CF"/>
    <w:rsid w:val="000047BC"/>
    <w:rsid w:val="00004DB1"/>
    <w:rsid w:val="00006000"/>
    <w:rsid w:val="00011D51"/>
    <w:rsid w:val="000125C6"/>
    <w:rsid w:val="00012934"/>
    <w:rsid w:val="00014D71"/>
    <w:rsid w:val="0001538F"/>
    <w:rsid w:val="000156F8"/>
    <w:rsid w:val="00016334"/>
    <w:rsid w:val="00021E2E"/>
    <w:rsid w:val="00021FB7"/>
    <w:rsid w:val="00023682"/>
    <w:rsid w:val="00024952"/>
    <w:rsid w:val="00025311"/>
    <w:rsid w:val="000258E6"/>
    <w:rsid w:val="000264EF"/>
    <w:rsid w:val="000320AB"/>
    <w:rsid w:val="00033E60"/>
    <w:rsid w:val="000344D7"/>
    <w:rsid w:val="0003550D"/>
    <w:rsid w:val="00036308"/>
    <w:rsid w:val="00036C1C"/>
    <w:rsid w:val="00037AA8"/>
    <w:rsid w:val="00042925"/>
    <w:rsid w:val="000435D1"/>
    <w:rsid w:val="00043B54"/>
    <w:rsid w:val="00046940"/>
    <w:rsid w:val="00046F6E"/>
    <w:rsid w:val="00047168"/>
    <w:rsid w:val="000536E7"/>
    <w:rsid w:val="00053AA2"/>
    <w:rsid w:val="00054B73"/>
    <w:rsid w:val="000569B9"/>
    <w:rsid w:val="000573D4"/>
    <w:rsid w:val="0005751B"/>
    <w:rsid w:val="00061181"/>
    <w:rsid w:val="00063E6C"/>
    <w:rsid w:val="000647B9"/>
    <w:rsid w:val="00065376"/>
    <w:rsid w:val="00066D09"/>
    <w:rsid w:val="000707C6"/>
    <w:rsid w:val="00070902"/>
    <w:rsid w:val="000713FF"/>
    <w:rsid w:val="00072E3E"/>
    <w:rsid w:val="00075A7F"/>
    <w:rsid w:val="00076C60"/>
    <w:rsid w:val="0007712A"/>
    <w:rsid w:val="00080604"/>
    <w:rsid w:val="000807E1"/>
    <w:rsid w:val="0008222F"/>
    <w:rsid w:val="000835B5"/>
    <w:rsid w:val="00083B3D"/>
    <w:rsid w:val="00083CAF"/>
    <w:rsid w:val="00087407"/>
    <w:rsid w:val="000927A1"/>
    <w:rsid w:val="00093978"/>
    <w:rsid w:val="00095916"/>
    <w:rsid w:val="00096EEE"/>
    <w:rsid w:val="000A02F9"/>
    <w:rsid w:val="000A20E6"/>
    <w:rsid w:val="000A35E4"/>
    <w:rsid w:val="000A448D"/>
    <w:rsid w:val="000A5C6E"/>
    <w:rsid w:val="000A75FB"/>
    <w:rsid w:val="000A7F2F"/>
    <w:rsid w:val="000B0E23"/>
    <w:rsid w:val="000B1C6D"/>
    <w:rsid w:val="000B55EC"/>
    <w:rsid w:val="000B7FA5"/>
    <w:rsid w:val="000C0C40"/>
    <w:rsid w:val="000C1444"/>
    <w:rsid w:val="000C1610"/>
    <w:rsid w:val="000C2D63"/>
    <w:rsid w:val="000C3295"/>
    <w:rsid w:val="000C3FAC"/>
    <w:rsid w:val="000C4BD6"/>
    <w:rsid w:val="000C5427"/>
    <w:rsid w:val="000C6C21"/>
    <w:rsid w:val="000D060E"/>
    <w:rsid w:val="000D0E42"/>
    <w:rsid w:val="000D0E58"/>
    <w:rsid w:val="000D2D75"/>
    <w:rsid w:val="000D598B"/>
    <w:rsid w:val="000D791E"/>
    <w:rsid w:val="000E5D33"/>
    <w:rsid w:val="000F01CA"/>
    <w:rsid w:val="000F1361"/>
    <w:rsid w:val="000F1B54"/>
    <w:rsid w:val="000F1DB7"/>
    <w:rsid w:val="000F2A06"/>
    <w:rsid w:val="000F2B78"/>
    <w:rsid w:val="000F35EF"/>
    <w:rsid w:val="000F4062"/>
    <w:rsid w:val="000F4E3B"/>
    <w:rsid w:val="000F6110"/>
    <w:rsid w:val="00100260"/>
    <w:rsid w:val="00100B38"/>
    <w:rsid w:val="00100C5C"/>
    <w:rsid w:val="00102E84"/>
    <w:rsid w:val="00103317"/>
    <w:rsid w:val="00104218"/>
    <w:rsid w:val="00105DEF"/>
    <w:rsid w:val="0010798E"/>
    <w:rsid w:val="001101FA"/>
    <w:rsid w:val="00110965"/>
    <w:rsid w:val="00111C03"/>
    <w:rsid w:val="0011281A"/>
    <w:rsid w:val="00113163"/>
    <w:rsid w:val="00114178"/>
    <w:rsid w:val="0011461B"/>
    <w:rsid w:val="00115A66"/>
    <w:rsid w:val="001177C6"/>
    <w:rsid w:val="001206A9"/>
    <w:rsid w:val="00120E7C"/>
    <w:rsid w:val="0012185A"/>
    <w:rsid w:val="001227B7"/>
    <w:rsid w:val="0012350D"/>
    <w:rsid w:val="00123F47"/>
    <w:rsid w:val="00125147"/>
    <w:rsid w:val="00126BDF"/>
    <w:rsid w:val="001272C6"/>
    <w:rsid w:val="00127DE7"/>
    <w:rsid w:val="001303CC"/>
    <w:rsid w:val="00132192"/>
    <w:rsid w:val="00133612"/>
    <w:rsid w:val="0013718D"/>
    <w:rsid w:val="00137C3D"/>
    <w:rsid w:val="00143B37"/>
    <w:rsid w:val="00145DA9"/>
    <w:rsid w:val="00146394"/>
    <w:rsid w:val="00150118"/>
    <w:rsid w:val="00150B07"/>
    <w:rsid w:val="00153A3C"/>
    <w:rsid w:val="00156593"/>
    <w:rsid w:val="001623F9"/>
    <w:rsid w:val="001643A6"/>
    <w:rsid w:val="00165942"/>
    <w:rsid w:val="00166720"/>
    <w:rsid w:val="00166FDC"/>
    <w:rsid w:val="0017042D"/>
    <w:rsid w:val="001709E8"/>
    <w:rsid w:val="00170C7F"/>
    <w:rsid w:val="0017223D"/>
    <w:rsid w:val="00172BFC"/>
    <w:rsid w:val="00175441"/>
    <w:rsid w:val="00177A37"/>
    <w:rsid w:val="00180967"/>
    <w:rsid w:val="00182C0E"/>
    <w:rsid w:val="00182F8E"/>
    <w:rsid w:val="0018344B"/>
    <w:rsid w:val="00184145"/>
    <w:rsid w:val="0018611D"/>
    <w:rsid w:val="00186143"/>
    <w:rsid w:val="00186EC1"/>
    <w:rsid w:val="00187739"/>
    <w:rsid w:val="0019033A"/>
    <w:rsid w:val="001936B9"/>
    <w:rsid w:val="001952D4"/>
    <w:rsid w:val="00197256"/>
    <w:rsid w:val="001977D1"/>
    <w:rsid w:val="001A2983"/>
    <w:rsid w:val="001A2B5D"/>
    <w:rsid w:val="001A2C3C"/>
    <w:rsid w:val="001A353A"/>
    <w:rsid w:val="001A4372"/>
    <w:rsid w:val="001B3D14"/>
    <w:rsid w:val="001B58A6"/>
    <w:rsid w:val="001B7541"/>
    <w:rsid w:val="001B7970"/>
    <w:rsid w:val="001C06F9"/>
    <w:rsid w:val="001C14B8"/>
    <w:rsid w:val="001C186E"/>
    <w:rsid w:val="001C2339"/>
    <w:rsid w:val="001C24F8"/>
    <w:rsid w:val="001C2BB4"/>
    <w:rsid w:val="001C4A81"/>
    <w:rsid w:val="001C5712"/>
    <w:rsid w:val="001C5E86"/>
    <w:rsid w:val="001C723D"/>
    <w:rsid w:val="001D0F9B"/>
    <w:rsid w:val="001D2F0E"/>
    <w:rsid w:val="001D5ADB"/>
    <w:rsid w:val="001E0B78"/>
    <w:rsid w:val="001E1CB2"/>
    <w:rsid w:val="001E4CBD"/>
    <w:rsid w:val="001F0663"/>
    <w:rsid w:val="001F0A05"/>
    <w:rsid w:val="001F0BAA"/>
    <w:rsid w:val="001F35F5"/>
    <w:rsid w:val="001F37FA"/>
    <w:rsid w:val="001F4002"/>
    <w:rsid w:val="001F406E"/>
    <w:rsid w:val="001F5775"/>
    <w:rsid w:val="001F76FF"/>
    <w:rsid w:val="00201DFC"/>
    <w:rsid w:val="002064C5"/>
    <w:rsid w:val="00213FEE"/>
    <w:rsid w:val="002141F6"/>
    <w:rsid w:val="00214F1B"/>
    <w:rsid w:val="00215A5A"/>
    <w:rsid w:val="00215FF8"/>
    <w:rsid w:val="00216795"/>
    <w:rsid w:val="00216DCE"/>
    <w:rsid w:val="00216FF0"/>
    <w:rsid w:val="002176ED"/>
    <w:rsid w:val="002177C2"/>
    <w:rsid w:val="00217ECF"/>
    <w:rsid w:val="00220338"/>
    <w:rsid w:val="00222A84"/>
    <w:rsid w:val="00225426"/>
    <w:rsid w:val="00225B41"/>
    <w:rsid w:val="0022723D"/>
    <w:rsid w:val="00231B0F"/>
    <w:rsid w:val="0023266E"/>
    <w:rsid w:val="00232EB4"/>
    <w:rsid w:val="0023362B"/>
    <w:rsid w:val="00233E37"/>
    <w:rsid w:val="00234D1F"/>
    <w:rsid w:val="00235B38"/>
    <w:rsid w:val="00236A22"/>
    <w:rsid w:val="002374CA"/>
    <w:rsid w:val="00241DCA"/>
    <w:rsid w:val="0024371A"/>
    <w:rsid w:val="0024574D"/>
    <w:rsid w:val="00245F8E"/>
    <w:rsid w:val="00246836"/>
    <w:rsid w:val="00246C4F"/>
    <w:rsid w:val="0025022B"/>
    <w:rsid w:val="0025087B"/>
    <w:rsid w:val="0025138E"/>
    <w:rsid w:val="002523A4"/>
    <w:rsid w:val="0025311D"/>
    <w:rsid w:val="00253B9C"/>
    <w:rsid w:val="00255625"/>
    <w:rsid w:val="00260E35"/>
    <w:rsid w:val="00261625"/>
    <w:rsid w:val="0026182F"/>
    <w:rsid w:val="002667F9"/>
    <w:rsid w:val="00266D4F"/>
    <w:rsid w:val="00270576"/>
    <w:rsid w:val="002718D1"/>
    <w:rsid w:val="00273076"/>
    <w:rsid w:val="00274F25"/>
    <w:rsid w:val="0027571C"/>
    <w:rsid w:val="00276048"/>
    <w:rsid w:val="00280139"/>
    <w:rsid w:val="002801EB"/>
    <w:rsid w:val="00280B31"/>
    <w:rsid w:val="00280BD6"/>
    <w:rsid w:val="00281DE3"/>
    <w:rsid w:val="002822A6"/>
    <w:rsid w:val="00284817"/>
    <w:rsid w:val="00287A4B"/>
    <w:rsid w:val="0029078C"/>
    <w:rsid w:val="00294D72"/>
    <w:rsid w:val="00295404"/>
    <w:rsid w:val="002956E2"/>
    <w:rsid w:val="00295AB3"/>
    <w:rsid w:val="00295D0B"/>
    <w:rsid w:val="002961C7"/>
    <w:rsid w:val="00296C5A"/>
    <w:rsid w:val="002A1BE4"/>
    <w:rsid w:val="002A2134"/>
    <w:rsid w:val="002A2421"/>
    <w:rsid w:val="002A3BDD"/>
    <w:rsid w:val="002A4297"/>
    <w:rsid w:val="002A6A88"/>
    <w:rsid w:val="002A6B92"/>
    <w:rsid w:val="002B0A3A"/>
    <w:rsid w:val="002B0DD6"/>
    <w:rsid w:val="002B1379"/>
    <w:rsid w:val="002B2E87"/>
    <w:rsid w:val="002B5A38"/>
    <w:rsid w:val="002B5E60"/>
    <w:rsid w:val="002C55AE"/>
    <w:rsid w:val="002C58C3"/>
    <w:rsid w:val="002C5945"/>
    <w:rsid w:val="002C5B8C"/>
    <w:rsid w:val="002C7EB6"/>
    <w:rsid w:val="002D53B2"/>
    <w:rsid w:val="002D5E55"/>
    <w:rsid w:val="002D6E47"/>
    <w:rsid w:val="002D7561"/>
    <w:rsid w:val="002E19AA"/>
    <w:rsid w:val="002E22B0"/>
    <w:rsid w:val="002E7CDA"/>
    <w:rsid w:val="002F0730"/>
    <w:rsid w:val="002F153B"/>
    <w:rsid w:val="002F1612"/>
    <w:rsid w:val="002F330F"/>
    <w:rsid w:val="002F3B53"/>
    <w:rsid w:val="002F6A60"/>
    <w:rsid w:val="00300163"/>
    <w:rsid w:val="00300725"/>
    <w:rsid w:val="00300919"/>
    <w:rsid w:val="00301BFC"/>
    <w:rsid w:val="003044B1"/>
    <w:rsid w:val="003054E6"/>
    <w:rsid w:val="003056A3"/>
    <w:rsid w:val="0031028D"/>
    <w:rsid w:val="00315AED"/>
    <w:rsid w:val="00316BFB"/>
    <w:rsid w:val="00317160"/>
    <w:rsid w:val="003175B1"/>
    <w:rsid w:val="00324502"/>
    <w:rsid w:val="00325886"/>
    <w:rsid w:val="00327ABE"/>
    <w:rsid w:val="00330A3E"/>
    <w:rsid w:val="00330B1D"/>
    <w:rsid w:val="00330B8C"/>
    <w:rsid w:val="00332D0F"/>
    <w:rsid w:val="00333466"/>
    <w:rsid w:val="003335D3"/>
    <w:rsid w:val="003349A1"/>
    <w:rsid w:val="003376FD"/>
    <w:rsid w:val="00341B47"/>
    <w:rsid w:val="00343C08"/>
    <w:rsid w:val="00344159"/>
    <w:rsid w:val="00345734"/>
    <w:rsid w:val="00346895"/>
    <w:rsid w:val="00346EB1"/>
    <w:rsid w:val="00347864"/>
    <w:rsid w:val="00347BB5"/>
    <w:rsid w:val="003505A3"/>
    <w:rsid w:val="00351204"/>
    <w:rsid w:val="00354141"/>
    <w:rsid w:val="00360B8D"/>
    <w:rsid w:val="00361BEF"/>
    <w:rsid w:val="003625F6"/>
    <w:rsid w:val="003627A7"/>
    <w:rsid w:val="00363189"/>
    <w:rsid w:val="00363BFE"/>
    <w:rsid w:val="003644D7"/>
    <w:rsid w:val="00364E69"/>
    <w:rsid w:val="00365262"/>
    <w:rsid w:val="00365F1F"/>
    <w:rsid w:val="003710F8"/>
    <w:rsid w:val="003712DD"/>
    <w:rsid w:val="00371469"/>
    <w:rsid w:val="00372858"/>
    <w:rsid w:val="00374B89"/>
    <w:rsid w:val="00375E41"/>
    <w:rsid w:val="003811E4"/>
    <w:rsid w:val="00381315"/>
    <w:rsid w:val="00381E77"/>
    <w:rsid w:val="003833D9"/>
    <w:rsid w:val="0038350C"/>
    <w:rsid w:val="0038627D"/>
    <w:rsid w:val="00387FE3"/>
    <w:rsid w:val="003903E1"/>
    <w:rsid w:val="003911B8"/>
    <w:rsid w:val="003920C7"/>
    <w:rsid w:val="00394C6F"/>
    <w:rsid w:val="00395C90"/>
    <w:rsid w:val="00396133"/>
    <w:rsid w:val="003A01CD"/>
    <w:rsid w:val="003A1CF4"/>
    <w:rsid w:val="003A2065"/>
    <w:rsid w:val="003A2406"/>
    <w:rsid w:val="003A28B5"/>
    <w:rsid w:val="003B08C1"/>
    <w:rsid w:val="003B09B8"/>
    <w:rsid w:val="003B0A96"/>
    <w:rsid w:val="003B311C"/>
    <w:rsid w:val="003B3D07"/>
    <w:rsid w:val="003B6026"/>
    <w:rsid w:val="003C0316"/>
    <w:rsid w:val="003C292E"/>
    <w:rsid w:val="003C3E99"/>
    <w:rsid w:val="003C4DA8"/>
    <w:rsid w:val="003C6BFE"/>
    <w:rsid w:val="003D1473"/>
    <w:rsid w:val="003D4A88"/>
    <w:rsid w:val="003D5744"/>
    <w:rsid w:val="003D57C0"/>
    <w:rsid w:val="003D63E8"/>
    <w:rsid w:val="003D77A7"/>
    <w:rsid w:val="003E05D4"/>
    <w:rsid w:val="003E1CBA"/>
    <w:rsid w:val="003E4919"/>
    <w:rsid w:val="003E5F0F"/>
    <w:rsid w:val="003E6404"/>
    <w:rsid w:val="003F0025"/>
    <w:rsid w:val="003F16F3"/>
    <w:rsid w:val="003F318C"/>
    <w:rsid w:val="003F40F7"/>
    <w:rsid w:val="003F474B"/>
    <w:rsid w:val="003F4C13"/>
    <w:rsid w:val="003F4D37"/>
    <w:rsid w:val="004000C9"/>
    <w:rsid w:val="00401E77"/>
    <w:rsid w:val="00402357"/>
    <w:rsid w:val="0040467A"/>
    <w:rsid w:val="004046C6"/>
    <w:rsid w:val="0040675F"/>
    <w:rsid w:val="00406950"/>
    <w:rsid w:val="004114FA"/>
    <w:rsid w:val="00412FEF"/>
    <w:rsid w:val="0041564E"/>
    <w:rsid w:val="00415674"/>
    <w:rsid w:val="004156B6"/>
    <w:rsid w:val="00416AB9"/>
    <w:rsid w:val="0041746D"/>
    <w:rsid w:val="00417852"/>
    <w:rsid w:val="00417E20"/>
    <w:rsid w:val="00420825"/>
    <w:rsid w:val="00421CB7"/>
    <w:rsid w:val="00422272"/>
    <w:rsid w:val="00423A04"/>
    <w:rsid w:val="00425458"/>
    <w:rsid w:val="00427011"/>
    <w:rsid w:val="0042717D"/>
    <w:rsid w:val="004278B1"/>
    <w:rsid w:val="00427D7B"/>
    <w:rsid w:val="00430B68"/>
    <w:rsid w:val="0043107D"/>
    <w:rsid w:val="00433C90"/>
    <w:rsid w:val="0043568C"/>
    <w:rsid w:val="004363CD"/>
    <w:rsid w:val="004366A0"/>
    <w:rsid w:val="00437807"/>
    <w:rsid w:val="00441324"/>
    <w:rsid w:val="00443F3E"/>
    <w:rsid w:val="00444527"/>
    <w:rsid w:val="004466A7"/>
    <w:rsid w:val="00446E73"/>
    <w:rsid w:val="00447C94"/>
    <w:rsid w:val="004526D6"/>
    <w:rsid w:val="00453F37"/>
    <w:rsid w:val="00455C3E"/>
    <w:rsid w:val="00455E05"/>
    <w:rsid w:val="0046114E"/>
    <w:rsid w:val="00461AAA"/>
    <w:rsid w:val="00461BFE"/>
    <w:rsid w:val="00462DD5"/>
    <w:rsid w:val="004636E7"/>
    <w:rsid w:val="004644CA"/>
    <w:rsid w:val="0047083E"/>
    <w:rsid w:val="00470D4C"/>
    <w:rsid w:val="00472CE4"/>
    <w:rsid w:val="0047329E"/>
    <w:rsid w:val="004748D2"/>
    <w:rsid w:val="00475961"/>
    <w:rsid w:val="00477883"/>
    <w:rsid w:val="0048233E"/>
    <w:rsid w:val="00485564"/>
    <w:rsid w:val="00485DD2"/>
    <w:rsid w:val="004863A7"/>
    <w:rsid w:val="0048723F"/>
    <w:rsid w:val="004904DD"/>
    <w:rsid w:val="00490EA3"/>
    <w:rsid w:val="00491857"/>
    <w:rsid w:val="00492FCB"/>
    <w:rsid w:val="004A0268"/>
    <w:rsid w:val="004A06A6"/>
    <w:rsid w:val="004A245F"/>
    <w:rsid w:val="004A4D51"/>
    <w:rsid w:val="004A7145"/>
    <w:rsid w:val="004A7CD2"/>
    <w:rsid w:val="004B11A8"/>
    <w:rsid w:val="004B39A2"/>
    <w:rsid w:val="004B3D50"/>
    <w:rsid w:val="004B5196"/>
    <w:rsid w:val="004B689B"/>
    <w:rsid w:val="004B6B4F"/>
    <w:rsid w:val="004B7881"/>
    <w:rsid w:val="004B7B16"/>
    <w:rsid w:val="004C19DE"/>
    <w:rsid w:val="004C2007"/>
    <w:rsid w:val="004C26B3"/>
    <w:rsid w:val="004C2F62"/>
    <w:rsid w:val="004C2FAC"/>
    <w:rsid w:val="004C417E"/>
    <w:rsid w:val="004C451E"/>
    <w:rsid w:val="004C5376"/>
    <w:rsid w:val="004C5673"/>
    <w:rsid w:val="004C65F6"/>
    <w:rsid w:val="004C7608"/>
    <w:rsid w:val="004D071E"/>
    <w:rsid w:val="004D11FA"/>
    <w:rsid w:val="004D17BD"/>
    <w:rsid w:val="004D21AF"/>
    <w:rsid w:val="004D2317"/>
    <w:rsid w:val="004D2F10"/>
    <w:rsid w:val="004D42FC"/>
    <w:rsid w:val="004D4C1B"/>
    <w:rsid w:val="004D551F"/>
    <w:rsid w:val="004D59AB"/>
    <w:rsid w:val="004E2DDB"/>
    <w:rsid w:val="004E2FC6"/>
    <w:rsid w:val="004E4912"/>
    <w:rsid w:val="004E5529"/>
    <w:rsid w:val="004E7A23"/>
    <w:rsid w:val="004F17BD"/>
    <w:rsid w:val="004F4736"/>
    <w:rsid w:val="004F49ED"/>
    <w:rsid w:val="004F4D5C"/>
    <w:rsid w:val="004F567D"/>
    <w:rsid w:val="004F5B27"/>
    <w:rsid w:val="004F7089"/>
    <w:rsid w:val="00502EC7"/>
    <w:rsid w:val="005034B8"/>
    <w:rsid w:val="0050557A"/>
    <w:rsid w:val="00505B88"/>
    <w:rsid w:val="005060EA"/>
    <w:rsid w:val="00506FF5"/>
    <w:rsid w:val="00512B22"/>
    <w:rsid w:val="00513105"/>
    <w:rsid w:val="00515E0A"/>
    <w:rsid w:val="005170D5"/>
    <w:rsid w:val="0052120D"/>
    <w:rsid w:val="00521214"/>
    <w:rsid w:val="00521428"/>
    <w:rsid w:val="005230CA"/>
    <w:rsid w:val="00523494"/>
    <w:rsid w:val="0052367F"/>
    <w:rsid w:val="00523DAB"/>
    <w:rsid w:val="00525FD8"/>
    <w:rsid w:val="00531A7C"/>
    <w:rsid w:val="00531D1F"/>
    <w:rsid w:val="0053305B"/>
    <w:rsid w:val="00533174"/>
    <w:rsid w:val="00534579"/>
    <w:rsid w:val="00535AE0"/>
    <w:rsid w:val="00535B52"/>
    <w:rsid w:val="00536188"/>
    <w:rsid w:val="00541A2F"/>
    <w:rsid w:val="005422CE"/>
    <w:rsid w:val="00543ABC"/>
    <w:rsid w:val="00544477"/>
    <w:rsid w:val="00545F29"/>
    <w:rsid w:val="0054636F"/>
    <w:rsid w:val="00546464"/>
    <w:rsid w:val="0055053C"/>
    <w:rsid w:val="00550579"/>
    <w:rsid w:val="00550A0F"/>
    <w:rsid w:val="0055170F"/>
    <w:rsid w:val="00551CCD"/>
    <w:rsid w:val="00552653"/>
    <w:rsid w:val="00554048"/>
    <w:rsid w:val="005549F4"/>
    <w:rsid w:val="00555375"/>
    <w:rsid w:val="005605E0"/>
    <w:rsid w:val="005605F3"/>
    <w:rsid w:val="00562055"/>
    <w:rsid w:val="005638E5"/>
    <w:rsid w:val="005678D0"/>
    <w:rsid w:val="0057288F"/>
    <w:rsid w:val="00572B04"/>
    <w:rsid w:val="00573755"/>
    <w:rsid w:val="00573A39"/>
    <w:rsid w:val="005740F4"/>
    <w:rsid w:val="00575953"/>
    <w:rsid w:val="00581C44"/>
    <w:rsid w:val="00581DCA"/>
    <w:rsid w:val="00583388"/>
    <w:rsid w:val="00583A94"/>
    <w:rsid w:val="005849FC"/>
    <w:rsid w:val="005873E5"/>
    <w:rsid w:val="00591024"/>
    <w:rsid w:val="0059255A"/>
    <w:rsid w:val="005941A5"/>
    <w:rsid w:val="00595E23"/>
    <w:rsid w:val="005975D8"/>
    <w:rsid w:val="00597BA6"/>
    <w:rsid w:val="005A0666"/>
    <w:rsid w:val="005A2263"/>
    <w:rsid w:val="005A3E4D"/>
    <w:rsid w:val="005A437B"/>
    <w:rsid w:val="005A6DA6"/>
    <w:rsid w:val="005B0776"/>
    <w:rsid w:val="005B0D35"/>
    <w:rsid w:val="005B1262"/>
    <w:rsid w:val="005B2C5D"/>
    <w:rsid w:val="005B3073"/>
    <w:rsid w:val="005B312D"/>
    <w:rsid w:val="005C1001"/>
    <w:rsid w:val="005C161F"/>
    <w:rsid w:val="005C2386"/>
    <w:rsid w:val="005C2B11"/>
    <w:rsid w:val="005C4464"/>
    <w:rsid w:val="005C6AF7"/>
    <w:rsid w:val="005D09FF"/>
    <w:rsid w:val="005D3E66"/>
    <w:rsid w:val="005D400E"/>
    <w:rsid w:val="005D67B2"/>
    <w:rsid w:val="005D6A73"/>
    <w:rsid w:val="005E1683"/>
    <w:rsid w:val="005E2944"/>
    <w:rsid w:val="005E31DA"/>
    <w:rsid w:val="005E4006"/>
    <w:rsid w:val="005E45BA"/>
    <w:rsid w:val="005E6DED"/>
    <w:rsid w:val="005F0225"/>
    <w:rsid w:val="005F2BB4"/>
    <w:rsid w:val="005F33A7"/>
    <w:rsid w:val="005F38A5"/>
    <w:rsid w:val="005F4E07"/>
    <w:rsid w:val="005F67F0"/>
    <w:rsid w:val="005F69C3"/>
    <w:rsid w:val="005F6FDB"/>
    <w:rsid w:val="005F717D"/>
    <w:rsid w:val="005F76E5"/>
    <w:rsid w:val="005F7B34"/>
    <w:rsid w:val="005F7FB8"/>
    <w:rsid w:val="00601BEC"/>
    <w:rsid w:val="00602081"/>
    <w:rsid w:val="00602F12"/>
    <w:rsid w:val="00603924"/>
    <w:rsid w:val="00604E57"/>
    <w:rsid w:val="00607BEE"/>
    <w:rsid w:val="00610E02"/>
    <w:rsid w:val="00610EB1"/>
    <w:rsid w:val="0061187A"/>
    <w:rsid w:val="00614896"/>
    <w:rsid w:val="00614AE6"/>
    <w:rsid w:val="00615E50"/>
    <w:rsid w:val="00616796"/>
    <w:rsid w:val="006176B3"/>
    <w:rsid w:val="006200E1"/>
    <w:rsid w:val="0062147F"/>
    <w:rsid w:val="00622217"/>
    <w:rsid w:val="0062430C"/>
    <w:rsid w:val="006250B3"/>
    <w:rsid w:val="00625C1E"/>
    <w:rsid w:val="00625C88"/>
    <w:rsid w:val="006279A7"/>
    <w:rsid w:val="00630706"/>
    <w:rsid w:val="006307AF"/>
    <w:rsid w:val="00632047"/>
    <w:rsid w:val="00632E76"/>
    <w:rsid w:val="00634862"/>
    <w:rsid w:val="00634F7B"/>
    <w:rsid w:val="006352CA"/>
    <w:rsid w:val="00636563"/>
    <w:rsid w:val="006365C1"/>
    <w:rsid w:val="00640C31"/>
    <w:rsid w:val="006410AD"/>
    <w:rsid w:val="00641962"/>
    <w:rsid w:val="00641A5C"/>
    <w:rsid w:val="006421F1"/>
    <w:rsid w:val="00642D32"/>
    <w:rsid w:val="00643D87"/>
    <w:rsid w:val="006453DF"/>
    <w:rsid w:val="00645812"/>
    <w:rsid w:val="00652B90"/>
    <w:rsid w:val="006533DD"/>
    <w:rsid w:val="00653751"/>
    <w:rsid w:val="00653D1C"/>
    <w:rsid w:val="00655C26"/>
    <w:rsid w:val="006612B7"/>
    <w:rsid w:val="0066167F"/>
    <w:rsid w:val="006639E5"/>
    <w:rsid w:val="006657C1"/>
    <w:rsid w:val="00666D5A"/>
    <w:rsid w:val="0066761F"/>
    <w:rsid w:val="00671FC6"/>
    <w:rsid w:val="00671FD7"/>
    <w:rsid w:val="00672B70"/>
    <w:rsid w:val="00672E43"/>
    <w:rsid w:val="006746C4"/>
    <w:rsid w:val="00676036"/>
    <w:rsid w:val="00677283"/>
    <w:rsid w:val="00677955"/>
    <w:rsid w:val="0068091B"/>
    <w:rsid w:val="006839FF"/>
    <w:rsid w:val="00683C43"/>
    <w:rsid w:val="00686E5D"/>
    <w:rsid w:val="00691383"/>
    <w:rsid w:val="006913BD"/>
    <w:rsid w:val="0069184E"/>
    <w:rsid w:val="00691D71"/>
    <w:rsid w:val="00691F36"/>
    <w:rsid w:val="0069305B"/>
    <w:rsid w:val="0069310E"/>
    <w:rsid w:val="006957AE"/>
    <w:rsid w:val="00697D08"/>
    <w:rsid w:val="006A16F5"/>
    <w:rsid w:val="006A19E4"/>
    <w:rsid w:val="006A2462"/>
    <w:rsid w:val="006A3672"/>
    <w:rsid w:val="006A483E"/>
    <w:rsid w:val="006A52E9"/>
    <w:rsid w:val="006A5CA7"/>
    <w:rsid w:val="006A7777"/>
    <w:rsid w:val="006A7E89"/>
    <w:rsid w:val="006B03EF"/>
    <w:rsid w:val="006B1075"/>
    <w:rsid w:val="006B1196"/>
    <w:rsid w:val="006B13FC"/>
    <w:rsid w:val="006B1B37"/>
    <w:rsid w:val="006B2447"/>
    <w:rsid w:val="006B42A4"/>
    <w:rsid w:val="006B6B4C"/>
    <w:rsid w:val="006C0068"/>
    <w:rsid w:val="006C0AB3"/>
    <w:rsid w:val="006C1529"/>
    <w:rsid w:val="006C225C"/>
    <w:rsid w:val="006C4266"/>
    <w:rsid w:val="006C46C8"/>
    <w:rsid w:val="006C491A"/>
    <w:rsid w:val="006C6589"/>
    <w:rsid w:val="006D0332"/>
    <w:rsid w:val="006D0653"/>
    <w:rsid w:val="006D0E7B"/>
    <w:rsid w:val="006D19CD"/>
    <w:rsid w:val="006D2729"/>
    <w:rsid w:val="006D6068"/>
    <w:rsid w:val="006D6B79"/>
    <w:rsid w:val="006E124F"/>
    <w:rsid w:val="006E1873"/>
    <w:rsid w:val="006E3328"/>
    <w:rsid w:val="006E358F"/>
    <w:rsid w:val="006E362B"/>
    <w:rsid w:val="006E3636"/>
    <w:rsid w:val="006E6BF1"/>
    <w:rsid w:val="006F21E2"/>
    <w:rsid w:val="006F325E"/>
    <w:rsid w:val="006F3481"/>
    <w:rsid w:val="006F4001"/>
    <w:rsid w:val="006F7F80"/>
    <w:rsid w:val="00701E30"/>
    <w:rsid w:val="0070372C"/>
    <w:rsid w:val="00703C37"/>
    <w:rsid w:val="00703E19"/>
    <w:rsid w:val="00704718"/>
    <w:rsid w:val="00704E87"/>
    <w:rsid w:val="007052C1"/>
    <w:rsid w:val="00705D1E"/>
    <w:rsid w:val="007060F3"/>
    <w:rsid w:val="0070762E"/>
    <w:rsid w:val="00707715"/>
    <w:rsid w:val="007118CF"/>
    <w:rsid w:val="00711E29"/>
    <w:rsid w:val="00714D75"/>
    <w:rsid w:val="00714F57"/>
    <w:rsid w:val="00716B5C"/>
    <w:rsid w:val="0072008C"/>
    <w:rsid w:val="00720391"/>
    <w:rsid w:val="0072142F"/>
    <w:rsid w:val="007222B1"/>
    <w:rsid w:val="007227C6"/>
    <w:rsid w:val="00723BCB"/>
    <w:rsid w:val="0072574A"/>
    <w:rsid w:val="00725D9C"/>
    <w:rsid w:val="00727048"/>
    <w:rsid w:val="007270FA"/>
    <w:rsid w:val="0073250C"/>
    <w:rsid w:val="00732C14"/>
    <w:rsid w:val="00735961"/>
    <w:rsid w:val="00735982"/>
    <w:rsid w:val="00736059"/>
    <w:rsid w:val="007363AB"/>
    <w:rsid w:val="00736E48"/>
    <w:rsid w:val="00740243"/>
    <w:rsid w:val="00740713"/>
    <w:rsid w:val="007407A6"/>
    <w:rsid w:val="00740AEF"/>
    <w:rsid w:val="00740EB6"/>
    <w:rsid w:val="007412B6"/>
    <w:rsid w:val="00743A9E"/>
    <w:rsid w:val="0074435C"/>
    <w:rsid w:val="0074463D"/>
    <w:rsid w:val="00747CAF"/>
    <w:rsid w:val="00747EDA"/>
    <w:rsid w:val="007507F8"/>
    <w:rsid w:val="00751C06"/>
    <w:rsid w:val="007523E8"/>
    <w:rsid w:val="007527C5"/>
    <w:rsid w:val="00752E97"/>
    <w:rsid w:val="00756303"/>
    <w:rsid w:val="00757AD4"/>
    <w:rsid w:val="00760348"/>
    <w:rsid w:val="00760ABB"/>
    <w:rsid w:val="00761382"/>
    <w:rsid w:val="007622CD"/>
    <w:rsid w:val="00762D1A"/>
    <w:rsid w:val="007639AF"/>
    <w:rsid w:val="00763AC5"/>
    <w:rsid w:val="00764181"/>
    <w:rsid w:val="007647D5"/>
    <w:rsid w:val="00766C61"/>
    <w:rsid w:val="007673ED"/>
    <w:rsid w:val="0076771F"/>
    <w:rsid w:val="00767D9E"/>
    <w:rsid w:val="007709BF"/>
    <w:rsid w:val="007709D8"/>
    <w:rsid w:val="007733D3"/>
    <w:rsid w:val="00777763"/>
    <w:rsid w:val="0077777A"/>
    <w:rsid w:val="00781E14"/>
    <w:rsid w:val="0078240B"/>
    <w:rsid w:val="00783114"/>
    <w:rsid w:val="0078331F"/>
    <w:rsid w:val="00783895"/>
    <w:rsid w:val="00784B76"/>
    <w:rsid w:val="0078567A"/>
    <w:rsid w:val="00785C6D"/>
    <w:rsid w:val="00787F9B"/>
    <w:rsid w:val="0079005A"/>
    <w:rsid w:val="0079207D"/>
    <w:rsid w:val="00792E9F"/>
    <w:rsid w:val="00793898"/>
    <w:rsid w:val="00793C0C"/>
    <w:rsid w:val="00795AE3"/>
    <w:rsid w:val="00795B60"/>
    <w:rsid w:val="007967B5"/>
    <w:rsid w:val="00797F36"/>
    <w:rsid w:val="007A2337"/>
    <w:rsid w:val="007A2CE1"/>
    <w:rsid w:val="007A3994"/>
    <w:rsid w:val="007A47B1"/>
    <w:rsid w:val="007A6A22"/>
    <w:rsid w:val="007A70A4"/>
    <w:rsid w:val="007A7203"/>
    <w:rsid w:val="007B0C81"/>
    <w:rsid w:val="007B28B6"/>
    <w:rsid w:val="007B539F"/>
    <w:rsid w:val="007B5B56"/>
    <w:rsid w:val="007B5DA9"/>
    <w:rsid w:val="007C089E"/>
    <w:rsid w:val="007C3893"/>
    <w:rsid w:val="007C3E35"/>
    <w:rsid w:val="007C6D7A"/>
    <w:rsid w:val="007D0E37"/>
    <w:rsid w:val="007D3537"/>
    <w:rsid w:val="007D52BF"/>
    <w:rsid w:val="007D655A"/>
    <w:rsid w:val="007D715D"/>
    <w:rsid w:val="007E1E3A"/>
    <w:rsid w:val="007E2BBE"/>
    <w:rsid w:val="007E3CC8"/>
    <w:rsid w:val="007E54BB"/>
    <w:rsid w:val="007E5975"/>
    <w:rsid w:val="007E6573"/>
    <w:rsid w:val="007E737A"/>
    <w:rsid w:val="007E7DEC"/>
    <w:rsid w:val="007F0874"/>
    <w:rsid w:val="007F0C3A"/>
    <w:rsid w:val="007F1E6F"/>
    <w:rsid w:val="007F3E0F"/>
    <w:rsid w:val="008007D7"/>
    <w:rsid w:val="008011FE"/>
    <w:rsid w:val="008026F7"/>
    <w:rsid w:val="00805B1C"/>
    <w:rsid w:val="0081049F"/>
    <w:rsid w:val="00810C76"/>
    <w:rsid w:val="00810E9B"/>
    <w:rsid w:val="00811F3D"/>
    <w:rsid w:val="008141C9"/>
    <w:rsid w:val="00814677"/>
    <w:rsid w:val="008163C4"/>
    <w:rsid w:val="00816D51"/>
    <w:rsid w:val="0082176A"/>
    <w:rsid w:val="00821AD6"/>
    <w:rsid w:val="00822F9B"/>
    <w:rsid w:val="008233A0"/>
    <w:rsid w:val="0082433F"/>
    <w:rsid w:val="0082436B"/>
    <w:rsid w:val="0082494D"/>
    <w:rsid w:val="00831245"/>
    <w:rsid w:val="00833BED"/>
    <w:rsid w:val="00836B3D"/>
    <w:rsid w:val="00837532"/>
    <w:rsid w:val="0083784E"/>
    <w:rsid w:val="008400BB"/>
    <w:rsid w:val="008413B2"/>
    <w:rsid w:val="0084407E"/>
    <w:rsid w:val="00844E84"/>
    <w:rsid w:val="00847AD9"/>
    <w:rsid w:val="00847D1E"/>
    <w:rsid w:val="00851C79"/>
    <w:rsid w:val="00852EBE"/>
    <w:rsid w:val="008532D7"/>
    <w:rsid w:val="00854399"/>
    <w:rsid w:val="00854B4B"/>
    <w:rsid w:val="008555FC"/>
    <w:rsid w:val="008558CE"/>
    <w:rsid w:val="008575B7"/>
    <w:rsid w:val="00860D56"/>
    <w:rsid w:val="0086100F"/>
    <w:rsid w:val="0086132F"/>
    <w:rsid w:val="00863161"/>
    <w:rsid w:val="00866C93"/>
    <w:rsid w:val="008672E6"/>
    <w:rsid w:val="008676AB"/>
    <w:rsid w:val="00871A99"/>
    <w:rsid w:val="008727D1"/>
    <w:rsid w:val="008730FC"/>
    <w:rsid w:val="008809B1"/>
    <w:rsid w:val="00880EF8"/>
    <w:rsid w:val="00881219"/>
    <w:rsid w:val="008842EE"/>
    <w:rsid w:val="00886299"/>
    <w:rsid w:val="00886E52"/>
    <w:rsid w:val="008925C1"/>
    <w:rsid w:val="008930F6"/>
    <w:rsid w:val="00895A1B"/>
    <w:rsid w:val="0089685A"/>
    <w:rsid w:val="0089787A"/>
    <w:rsid w:val="008A19DC"/>
    <w:rsid w:val="008A3556"/>
    <w:rsid w:val="008A4DC9"/>
    <w:rsid w:val="008A5A07"/>
    <w:rsid w:val="008A6A40"/>
    <w:rsid w:val="008B0B1F"/>
    <w:rsid w:val="008B1B54"/>
    <w:rsid w:val="008B44AB"/>
    <w:rsid w:val="008B5347"/>
    <w:rsid w:val="008B7BEC"/>
    <w:rsid w:val="008C1623"/>
    <w:rsid w:val="008C1A2C"/>
    <w:rsid w:val="008C29B6"/>
    <w:rsid w:val="008C2A19"/>
    <w:rsid w:val="008C2EB7"/>
    <w:rsid w:val="008C3ABA"/>
    <w:rsid w:val="008C45DD"/>
    <w:rsid w:val="008C6962"/>
    <w:rsid w:val="008C6BA4"/>
    <w:rsid w:val="008C7227"/>
    <w:rsid w:val="008D002A"/>
    <w:rsid w:val="008D04CA"/>
    <w:rsid w:val="008D14CD"/>
    <w:rsid w:val="008D270F"/>
    <w:rsid w:val="008D33BB"/>
    <w:rsid w:val="008D38A9"/>
    <w:rsid w:val="008D6BB0"/>
    <w:rsid w:val="008E031D"/>
    <w:rsid w:val="008E039F"/>
    <w:rsid w:val="008E1041"/>
    <w:rsid w:val="008E165B"/>
    <w:rsid w:val="008E2FA1"/>
    <w:rsid w:val="008E4F39"/>
    <w:rsid w:val="008E666C"/>
    <w:rsid w:val="008E7221"/>
    <w:rsid w:val="008F02F2"/>
    <w:rsid w:val="008F0CCA"/>
    <w:rsid w:val="008F24B0"/>
    <w:rsid w:val="008F2C89"/>
    <w:rsid w:val="008F373F"/>
    <w:rsid w:val="008F74B0"/>
    <w:rsid w:val="00900C2E"/>
    <w:rsid w:val="00901F1B"/>
    <w:rsid w:val="00903D60"/>
    <w:rsid w:val="0090466F"/>
    <w:rsid w:val="00906B62"/>
    <w:rsid w:val="00911EB1"/>
    <w:rsid w:val="00913EBB"/>
    <w:rsid w:val="009149C8"/>
    <w:rsid w:val="0091778A"/>
    <w:rsid w:val="00917E26"/>
    <w:rsid w:val="00917E44"/>
    <w:rsid w:val="0092044E"/>
    <w:rsid w:val="00922B25"/>
    <w:rsid w:val="00925589"/>
    <w:rsid w:val="00927B78"/>
    <w:rsid w:val="009305C6"/>
    <w:rsid w:val="00930A82"/>
    <w:rsid w:val="00933315"/>
    <w:rsid w:val="00935B30"/>
    <w:rsid w:val="00936027"/>
    <w:rsid w:val="009420BE"/>
    <w:rsid w:val="00942FF1"/>
    <w:rsid w:val="00944144"/>
    <w:rsid w:val="00944C89"/>
    <w:rsid w:val="00945D0D"/>
    <w:rsid w:val="009466A1"/>
    <w:rsid w:val="00946B42"/>
    <w:rsid w:val="00952617"/>
    <w:rsid w:val="00955DB2"/>
    <w:rsid w:val="00955FB1"/>
    <w:rsid w:val="009563DB"/>
    <w:rsid w:val="00960563"/>
    <w:rsid w:val="00962590"/>
    <w:rsid w:val="0096268D"/>
    <w:rsid w:val="00962EE6"/>
    <w:rsid w:val="009631C7"/>
    <w:rsid w:val="00963A2D"/>
    <w:rsid w:val="00963FB0"/>
    <w:rsid w:val="00964402"/>
    <w:rsid w:val="00965609"/>
    <w:rsid w:val="00966808"/>
    <w:rsid w:val="00966A6F"/>
    <w:rsid w:val="00967937"/>
    <w:rsid w:val="00967D86"/>
    <w:rsid w:val="009720B5"/>
    <w:rsid w:val="009721C8"/>
    <w:rsid w:val="00972730"/>
    <w:rsid w:val="00973F4E"/>
    <w:rsid w:val="009774DD"/>
    <w:rsid w:val="00977D8D"/>
    <w:rsid w:val="00981D73"/>
    <w:rsid w:val="00982A34"/>
    <w:rsid w:val="00983C59"/>
    <w:rsid w:val="00983F91"/>
    <w:rsid w:val="00984464"/>
    <w:rsid w:val="00984E1F"/>
    <w:rsid w:val="009873DD"/>
    <w:rsid w:val="009916F1"/>
    <w:rsid w:val="00991F55"/>
    <w:rsid w:val="00992169"/>
    <w:rsid w:val="009945ED"/>
    <w:rsid w:val="0099485B"/>
    <w:rsid w:val="009955BB"/>
    <w:rsid w:val="009964BD"/>
    <w:rsid w:val="00996558"/>
    <w:rsid w:val="009A0362"/>
    <w:rsid w:val="009A26EE"/>
    <w:rsid w:val="009A298A"/>
    <w:rsid w:val="009A4EDE"/>
    <w:rsid w:val="009A735E"/>
    <w:rsid w:val="009B2E8B"/>
    <w:rsid w:val="009B4D40"/>
    <w:rsid w:val="009B546C"/>
    <w:rsid w:val="009B6A69"/>
    <w:rsid w:val="009B7FB3"/>
    <w:rsid w:val="009C0321"/>
    <w:rsid w:val="009C1996"/>
    <w:rsid w:val="009C1BAF"/>
    <w:rsid w:val="009C2DC0"/>
    <w:rsid w:val="009C36E9"/>
    <w:rsid w:val="009C511E"/>
    <w:rsid w:val="009C6B88"/>
    <w:rsid w:val="009D1FEE"/>
    <w:rsid w:val="009D2292"/>
    <w:rsid w:val="009D2401"/>
    <w:rsid w:val="009E0DE6"/>
    <w:rsid w:val="009E173B"/>
    <w:rsid w:val="009E1F79"/>
    <w:rsid w:val="009E2415"/>
    <w:rsid w:val="009E2426"/>
    <w:rsid w:val="009E27C1"/>
    <w:rsid w:val="009E2971"/>
    <w:rsid w:val="009E2E9C"/>
    <w:rsid w:val="009E39BE"/>
    <w:rsid w:val="009E4DE3"/>
    <w:rsid w:val="009E523E"/>
    <w:rsid w:val="009E56E1"/>
    <w:rsid w:val="009E78D2"/>
    <w:rsid w:val="009F0BB6"/>
    <w:rsid w:val="009F31F4"/>
    <w:rsid w:val="009F5086"/>
    <w:rsid w:val="009F57EE"/>
    <w:rsid w:val="009F6F83"/>
    <w:rsid w:val="009F7F7C"/>
    <w:rsid w:val="00A011E5"/>
    <w:rsid w:val="00A0124B"/>
    <w:rsid w:val="00A01E4E"/>
    <w:rsid w:val="00A0480C"/>
    <w:rsid w:val="00A04DF7"/>
    <w:rsid w:val="00A060EE"/>
    <w:rsid w:val="00A07167"/>
    <w:rsid w:val="00A079D2"/>
    <w:rsid w:val="00A10507"/>
    <w:rsid w:val="00A10B91"/>
    <w:rsid w:val="00A11540"/>
    <w:rsid w:val="00A11D07"/>
    <w:rsid w:val="00A13026"/>
    <w:rsid w:val="00A138B3"/>
    <w:rsid w:val="00A145BA"/>
    <w:rsid w:val="00A14688"/>
    <w:rsid w:val="00A16E2F"/>
    <w:rsid w:val="00A217FB"/>
    <w:rsid w:val="00A22378"/>
    <w:rsid w:val="00A2304E"/>
    <w:rsid w:val="00A2400D"/>
    <w:rsid w:val="00A245BF"/>
    <w:rsid w:val="00A2481F"/>
    <w:rsid w:val="00A24A36"/>
    <w:rsid w:val="00A25663"/>
    <w:rsid w:val="00A25C9C"/>
    <w:rsid w:val="00A26467"/>
    <w:rsid w:val="00A31793"/>
    <w:rsid w:val="00A31854"/>
    <w:rsid w:val="00A32738"/>
    <w:rsid w:val="00A33F7F"/>
    <w:rsid w:val="00A356B2"/>
    <w:rsid w:val="00A36272"/>
    <w:rsid w:val="00A37BCC"/>
    <w:rsid w:val="00A37E9D"/>
    <w:rsid w:val="00A45A5D"/>
    <w:rsid w:val="00A4608D"/>
    <w:rsid w:val="00A46339"/>
    <w:rsid w:val="00A5021D"/>
    <w:rsid w:val="00A51117"/>
    <w:rsid w:val="00A5389D"/>
    <w:rsid w:val="00A54B6B"/>
    <w:rsid w:val="00A54BFD"/>
    <w:rsid w:val="00A56F44"/>
    <w:rsid w:val="00A57545"/>
    <w:rsid w:val="00A60A2C"/>
    <w:rsid w:val="00A60C2C"/>
    <w:rsid w:val="00A60C7C"/>
    <w:rsid w:val="00A62E89"/>
    <w:rsid w:val="00A65A3F"/>
    <w:rsid w:val="00A66360"/>
    <w:rsid w:val="00A66EA2"/>
    <w:rsid w:val="00A671E4"/>
    <w:rsid w:val="00A675DB"/>
    <w:rsid w:val="00A67EB4"/>
    <w:rsid w:val="00A70EB1"/>
    <w:rsid w:val="00A70F6D"/>
    <w:rsid w:val="00A71CDC"/>
    <w:rsid w:val="00A737D8"/>
    <w:rsid w:val="00A73B59"/>
    <w:rsid w:val="00A7607E"/>
    <w:rsid w:val="00A7673B"/>
    <w:rsid w:val="00A769D6"/>
    <w:rsid w:val="00A76D95"/>
    <w:rsid w:val="00A7770D"/>
    <w:rsid w:val="00A81119"/>
    <w:rsid w:val="00A8167F"/>
    <w:rsid w:val="00A83DF6"/>
    <w:rsid w:val="00A8420D"/>
    <w:rsid w:val="00A8594E"/>
    <w:rsid w:val="00A85F3F"/>
    <w:rsid w:val="00A85F9C"/>
    <w:rsid w:val="00A87F9B"/>
    <w:rsid w:val="00A91561"/>
    <w:rsid w:val="00A91FF4"/>
    <w:rsid w:val="00A92F1B"/>
    <w:rsid w:val="00A93FC6"/>
    <w:rsid w:val="00A967E4"/>
    <w:rsid w:val="00A971E8"/>
    <w:rsid w:val="00A97325"/>
    <w:rsid w:val="00AA22A7"/>
    <w:rsid w:val="00AA236F"/>
    <w:rsid w:val="00AA3DA2"/>
    <w:rsid w:val="00AA40BD"/>
    <w:rsid w:val="00AA516C"/>
    <w:rsid w:val="00AA5604"/>
    <w:rsid w:val="00AA5DEE"/>
    <w:rsid w:val="00AA7307"/>
    <w:rsid w:val="00AA7934"/>
    <w:rsid w:val="00AB09BC"/>
    <w:rsid w:val="00AB117D"/>
    <w:rsid w:val="00AB13B6"/>
    <w:rsid w:val="00AB1D4F"/>
    <w:rsid w:val="00AB2ECD"/>
    <w:rsid w:val="00AB3A1D"/>
    <w:rsid w:val="00AB73D3"/>
    <w:rsid w:val="00AB79C7"/>
    <w:rsid w:val="00AC0310"/>
    <w:rsid w:val="00AC3B6E"/>
    <w:rsid w:val="00AC3DC4"/>
    <w:rsid w:val="00AC45BE"/>
    <w:rsid w:val="00AC4E83"/>
    <w:rsid w:val="00AC6AC2"/>
    <w:rsid w:val="00AC7313"/>
    <w:rsid w:val="00AC7B31"/>
    <w:rsid w:val="00AD028C"/>
    <w:rsid w:val="00AD0B61"/>
    <w:rsid w:val="00AD414D"/>
    <w:rsid w:val="00AD5D6D"/>
    <w:rsid w:val="00AD5E6B"/>
    <w:rsid w:val="00AE0A63"/>
    <w:rsid w:val="00AE2031"/>
    <w:rsid w:val="00AE4617"/>
    <w:rsid w:val="00AE4943"/>
    <w:rsid w:val="00AE6372"/>
    <w:rsid w:val="00AF0DD0"/>
    <w:rsid w:val="00AF4459"/>
    <w:rsid w:val="00AF6738"/>
    <w:rsid w:val="00B0365D"/>
    <w:rsid w:val="00B03EE3"/>
    <w:rsid w:val="00B0593C"/>
    <w:rsid w:val="00B0671E"/>
    <w:rsid w:val="00B074AC"/>
    <w:rsid w:val="00B07DCE"/>
    <w:rsid w:val="00B11A1E"/>
    <w:rsid w:val="00B124C4"/>
    <w:rsid w:val="00B135F5"/>
    <w:rsid w:val="00B13741"/>
    <w:rsid w:val="00B1483D"/>
    <w:rsid w:val="00B1484A"/>
    <w:rsid w:val="00B21F5C"/>
    <w:rsid w:val="00B22189"/>
    <w:rsid w:val="00B22A77"/>
    <w:rsid w:val="00B27BDF"/>
    <w:rsid w:val="00B30F11"/>
    <w:rsid w:val="00B31A69"/>
    <w:rsid w:val="00B32AFD"/>
    <w:rsid w:val="00B33CED"/>
    <w:rsid w:val="00B348D1"/>
    <w:rsid w:val="00B34EFF"/>
    <w:rsid w:val="00B36C7A"/>
    <w:rsid w:val="00B3707C"/>
    <w:rsid w:val="00B37D7E"/>
    <w:rsid w:val="00B40A85"/>
    <w:rsid w:val="00B4128D"/>
    <w:rsid w:val="00B41AE4"/>
    <w:rsid w:val="00B43502"/>
    <w:rsid w:val="00B439E2"/>
    <w:rsid w:val="00B46D61"/>
    <w:rsid w:val="00B47C74"/>
    <w:rsid w:val="00B50A90"/>
    <w:rsid w:val="00B50D9B"/>
    <w:rsid w:val="00B51641"/>
    <w:rsid w:val="00B51A47"/>
    <w:rsid w:val="00B5350A"/>
    <w:rsid w:val="00B53D29"/>
    <w:rsid w:val="00B552E8"/>
    <w:rsid w:val="00B5597F"/>
    <w:rsid w:val="00B567C7"/>
    <w:rsid w:val="00B56CAE"/>
    <w:rsid w:val="00B5736D"/>
    <w:rsid w:val="00B5791A"/>
    <w:rsid w:val="00B605CC"/>
    <w:rsid w:val="00B623AC"/>
    <w:rsid w:val="00B626AE"/>
    <w:rsid w:val="00B63AD6"/>
    <w:rsid w:val="00B6687A"/>
    <w:rsid w:val="00B700BE"/>
    <w:rsid w:val="00B70A8C"/>
    <w:rsid w:val="00B73DCD"/>
    <w:rsid w:val="00B7474C"/>
    <w:rsid w:val="00B77072"/>
    <w:rsid w:val="00B803B1"/>
    <w:rsid w:val="00B80FA1"/>
    <w:rsid w:val="00B8172A"/>
    <w:rsid w:val="00B847A7"/>
    <w:rsid w:val="00B862B1"/>
    <w:rsid w:val="00B87CC8"/>
    <w:rsid w:val="00B92554"/>
    <w:rsid w:val="00B93EF5"/>
    <w:rsid w:val="00B95FD9"/>
    <w:rsid w:val="00B97FC3"/>
    <w:rsid w:val="00BA1576"/>
    <w:rsid w:val="00BA1BC9"/>
    <w:rsid w:val="00BA2780"/>
    <w:rsid w:val="00BA32AE"/>
    <w:rsid w:val="00BA3D9B"/>
    <w:rsid w:val="00BA3FA4"/>
    <w:rsid w:val="00BA511E"/>
    <w:rsid w:val="00BA5F47"/>
    <w:rsid w:val="00BA61B2"/>
    <w:rsid w:val="00BB08F1"/>
    <w:rsid w:val="00BB182B"/>
    <w:rsid w:val="00BB27D5"/>
    <w:rsid w:val="00BB2926"/>
    <w:rsid w:val="00BB3007"/>
    <w:rsid w:val="00BB37DB"/>
    <w:rsid w:val="00BB3AD4"/>
    <w:rsid w:val="00BB4849"/>
    <w:rsid w:val="00BC093A"/>
    <w:rsid w:val="00BC18E4"/>
    <w:rsid w:val="00BC2970"/>
    <w:rsid w:val="00BC2E70"/>
    <w:rsid w:val="00BC32C8"/>
    <w:rsid w:val="00BC38EE"/>
    <w:rsid w:val="00BC3BB7"/>
    <w:rsid w:val="00BC3E33"/>
    <w:rsid w:val="00BC4386"/>
    <w:rsid w:val="00BC4546"/>
    <w:rsid w:val="00BC6A69"/>
    <w:rsid w:val="00BC6D35"/>
    <w:rsid w:val="00BC71E9"/>
    <w:rsid w:val="00BC7B49"/>
    <w:rsid w:val="00BD0C48"/>
    <w:rsid w:val="00BD2373"/>
    <w:rsid w:val="00BD27A7"/>
    <w:rsid w:val="00BD27F9"/>
    <w:rsid w:val="00BD2D1B"/>
    <w:rsid w:val="00BD3A05"/>
    <w:rsid w:val="00BD4512"/>
    <w:rsid w:val="00BE311D"/>
    <w:rsid w:val="00BE5049"/>
    <w:rsid w:val="00BE6E16"/>
    <w:rsid w:val="00BE7C6A"/>
    <w:rsid w:val="00BF3D96"/>
    <w:rsid w:val="00BF3DAF"/>
    <w:rsid w:val="00BF56C9"/>
    <w:rsid w:val="00BF58DF"/>
    <w:rsid w:val="00C01D96"/>
    <w:rsid w:val="00C02F65"/>
    <w:rsid w:val="00C03C7C"/>
    <w:rsid w:val="00C0511A"/>
    <w:rsid w:val="00C06FCE"/>
    <w:rsid w:val="00C0769B"/>
    <w:rsid w:val="00C14773"/>
    <w:rsid w:val="00C20F04"/>
    <w:rsid w:val="00C21281"/>
    <w:rsid w:val="00C236F8"/>
    <w:rsid w:val="00C23C1D"/>
    <w:rsid w:val="00C2469C"/>
    <w:rsid w:val="00C2667E"/>
    <w:rsid w:val="00C2724D"/>
    <w:rsid w:val="00C30EE7"/>
    <w:rsid w:val="00C32742"/>
    <w:rsid w:val="00C32CED"/>
    <w:rsid w:val="00C34B4B"/>
    <w:rsid w:val="00C3631C"/>
    <w:rsid w:val="00C36C96"/>
    <w:rsid w:val="00C37725"/>
    <w:rsid w:val="00C414AD"/>
    <w:rsid w:val="00C4223C"/>
    <w:rsid w:val="00C438BE"/>
    <w:rsid w:val="00C4619D"/>
    <w:rsid w:val="00C474F6"/>
    <w:rsid w:val="00C47ACC"/>
    <w:rsid w:val="00C502C2"/>
    <w:rsid w:val="00C50BEF"/>
    <w:rsid w:val="00C52308"/>
    <w:rsid w:val="00C52385"/>
    <w:rsid w:val="00C529E3"/>
    <w:rsid w:val="00C52FAA"/>
    <w:rsid w:val="00C532A5"/>
    <w:rsid w:val="00C5387D"/>
    <w:rsid w:val="00C559D9"/>
    <w:rsid w:val="00C560C5"/>
    <w:rsid w:val="00C56374"/>
    <w:rsid w:val="00C579DB"/>
    <w:rsid w:val="00C61090"/>
    <w:rsid w:val="00C6205A"/>
    <w:rsid w:val="00C6264B"/>
    <w:rsid w:val="00C634E1"/>
    <w:rsid w:val="00C635A0"/>
    <w:rsid w:val="00C6429C"/>
    <w:rsid w:val="00C64781"/>
    <w:rsid w:val="00C64B8F"/>
    <w:rsid w:val="00C65207"/>
    <w:rsid w:val="00C65829"/>
    <w:rsid w:val="00C67110"/>
    <w:rsid w:val="00C67211"/>
    <w:rsid w:val="00C673E3"/>
    <w:rsid w:val="00C70BE1"/>
    <w:rsid w:val="00C73C50"/>
    <w:rsid w:val="00C73D11"/>
    <w:rsid w:val="00C7432A"/>
    <w:rsid w:val="00C80D06"/>
    <w:rsid w:val="00C8293F"/>
    <w:rsid w:val="00C84433"/>
    <w:rsid w:val="00C85E37"/>
    <w:rsid w:val="00C923D0"/>
    <w:rsid w:val="00C9289F"/>
    <w:rsid w:val="00C957DD"/>
    <w:rsid w:val="00C95DD8"/>
    <w:rsid w:val="00C97355"/>
    <w:rsid w:val="00C97996"/>
    <w:rsid w:val="00CA086D"/>
    <w:rsid w:val="00CA1E86"/>
    <w:rsid w:val="00CA37D0"/>
    <w:rsid w:val="00CA3945"/>
    <w:rsid w:val="00CA54AE"/>
    <w:rsid w:val="00CA55B7"/>
    <w:rsid w:val="00CA6650"/>
    <w:rsid w:val="00CB05B5"/>
    <w:rsid w:val="00CB1220"/>
    <w:rsid w:val="00CB2F3B"/>
    <w:rsid w:val="00CB3A61"/>
    <w:rsid w:val="00CB4527"/>
    <w:rsid w:val="00CB5736"/>
    <w:rsid w:val="00CB59DF"/>
    <w:rsid w:val="00CC0885"/>
    <w:rsid w:val="00CC0915"/>
    <w:rsid w:val="00CC2845"/>
    <w:rsid w:val="00CC4105"/>
    <w:rsid w:val="00CC4845"/>
    <w:rsid w:val="00CC549B"/>
    <w:rsid w:val="00CC7FE0"/>
    <w:rsid w:val="00CD1980"/>
    <w:rsid w:val="00CD2589"/>
    <w:rsid w:val="00CD27AF"/>
    <w:rsid w:val="00CE0561"/>
    <w:rsid w:val="00CE3C1E"/>
    <w:rsid w:val="00CE3CD4"/>
    <w:rsid w:val="00CE44FF"/>
    <w:rsid w:val="00CE49CB"/>
    <w:rsid w:val="00CE54A4"/>
    <w:rsid w:val="00CF0DE1"/>
    <w:rsid w:val="00CF2CC3"/>
    <w:rsid w:val="00CF2FB8"/>
    <w:rsid w:val="00CF38DB"/>
    <w:rsid w:val="00CF6DF7"/>
    <w:rsid w:val="00D01C14"/>
    <w:rsid w:val="00D03B8A"/>
    <w:rsid w:val="00D04439"/>
    <w:rsid w:val="00D04AF8"/>
    <w:rsid w:val="00D04EE4"/>
    <w:rsid w:val="00D05A94"/>
    <w:rsid w:val="00D05DF2"/>
    <w:rsid w:val="00D07286"/>
    <w:rsid w:val="00D07883"/>
    <w:rsid w:val="00D112E7"/>
    <w:rsid w:val="00D117DB"/>
    <w:rsid w:val="00D13158"/>
    <w:rsid w:val="00D17347"/>
    <w:rsid w:val="00D20D78"/>
    <w:rsid w:val="00D21215"/>
    <w:rsid w:val="00D22A5A"/>
    <w:rsid w:val="00D252D3"/>
    <w:rsid w:val="00D264A2"/>
    <w:rsid w:val="00D30145"/>
    <w:rsid w:val="00D308A6"/>
    <w:rsid w:val="00D31B07"/>
    <w:rsid w:val="00D34FD2"/>
    <w:rsid w:val="00D3512B"/>
    <w:rsid w:val="00D3723B"/>
    <w:rsid w:val="00D37654"/>
    <w:rsid w:val="00D37DF1"/>
    <w:rsid w:val="00D426CF"/>
    <w:rsid w:val="00D42E0F"/>
    <w:rsid w:val="00D42F59"/>
    <w:rsid w:val="00D448D3"/>
    <w:rsid w:val="00D45655"/>
    <w:rsid w:val="00D46821"/>
    <w:rsid w:val="00D4756E"/>
    <w:rsid w:val="00D47724"/>
    <w:rsid w:val="00D47A5E"/>
    <w:rsid w:val="00D50A6F"/>
    <w:rsid w:val="00D51608"/>
    <w:rsid w:val="00D54A9C"/>
    <w:rsid w:val="00D54B51"/>
    <w:rsid w:val="00D5549E"/>
    <w:rsid w:val="00D55748"/>
    <w:rsid w:val="00D56F1F"/>
    <w:rsid w:val="00D6039E"/>
    <w:rsid w:val="00D6141F"/>
    <w:rsid w:val="00D61A00"/>
    <w:rsid w:val="00D6299E"/>
    <w:rsid w:val="00D643BC"/>
    <w:rsid w:val="00D65C3F"/>
    <w:rsid w:val="00D675DF"/>
    <w:rsid w:val="00D724D8"/>
    <w:rsid w:val="00D73BB5"/>
    <w:rsid w:val="00D7795F"/>
    <w:rsid w:val="00D814FF"/>
    <w:rsid w:val="00D82246"/>
    <w:rsid w:val="00D8230B"/>
    <w:rsid w:val="00D82549"/>
    <w:rsid w:val="00D83568"/>
    <w:rsid w:val="00D83708"/>
    <w:rsid w:val="00D85E68"/>
    <w:rsid w:val="00D860D7"/>
    <w:rsid w:val="00D86988"/>
    <w:rsid w:val="00D873C6"/>
    <w:rsid w:val="00D87766"/>
    <w:rsid w:val="00D87E07"/>
    <w:rsid w:val="00D90306"/>
    <w:rsid w:val="00D91677"/>
    <w:rsid w:val="00D94154"/>
    <w:rsid w:val="00D96618"/>
    <w:rsid w:val="00DA1D1E"/>
    <w:rsid w:val="00DA22C8"/>
    <w:rsid w:val="00DA2FC2"/>
    <w:rsid w:val="00DA545C"/>
    <w:rsid w:val="00DB0636"/>
    <w:rsid w:val="00DB09F3"/>
    <w:rsid w:val="00DB265B"/>
    <w:rsid w:val="00DB2A38"/>
    <w:rsid w:val="00DB3E8B"/>
    <w:rsid w:val="00DB55F5"/>
    <w:rsid w:val="00DB7CED"/>
    <w:rsid w:val="00DC00E0"/>
    <w:rsid w:val="00DC05D9"/>
    <w:rsid w:val="00DC1804"/>
    <w:rsid w:val="00DC37C9"/>
    <w:rsid w:val="00DC45D2"/>
    <w:rsid w:val="00DC4D4E"/>
    <w:rsid w:val="00DC5271"/>
    <w:rsid w:val="00DC5673"/>
    <w:rsid w:val="00DC5D1C"/>
    <w:rsid w:val="00DC691A"/>
    <w:rsid w:val="00DC7B67"/>
    <w:rsid w:val="00DC7FE7"/>
    <w:rsid w:val="00DD1225"/>
    <w:rsid w:val="00DD292B"/>
    <w:rsid w:val="00DD2B89"/>
    <w:rsid w:val="00DD4646"/>
    <w:rsid w:val="00DD5995"/>
    <w:rsid w:val="00DD5CE7"/>
    <w:rsid w:val="00DD721B"/>
    <w:rsid w:val="00DD77CB"/>
    <w:rsid w:val="00DE036E"/>
    <w:rsid w:val="00DE1067"/>
    <w:rsid w:val="00DE327D"/>
    <w:rsid w:val="00DE573A"/>
    <w:rsid w:val="00DF1434"/>
    <w:rsid w:val="00DF20EB"/>
    <w:rsid w:val="00DF261E"/>
    <w:rsid w:val="00DF2B9E"/>
    <w:rsid w:val="00DF4A95"/>
    <w:rsid w:val="00DF5CF4"/>
    <w:rsid w:val="00DF6993"/>
    <w:rsid w:val="00E00655"/>
    <w:rsid w:val="00E01350"/>
    <w:rsid w:val="00E017DE"/>
    <w:rsid w:val="00E03229"/>
    <w:rsid w:val="00E03632"/>
    <w:rsid w:val="00E043F1"/>
    <w:rsid w:val="00E05380"/>
    <w:rsid w:val="00E05C71"/>
    <w:rsid w:val="00E10675"/>
    <w:rsid w:val="00E10D9E"/>
    <w:rsid w:val="00E121B8"/>
    <w:rsid w:val="00E122D7"/>
    <w:rsid w:val="00E12DCD"/>
    <w:rsid w:val="00E1346E"/>
    <w:rsid w:val="00E14E1F"/>
    <w:rsid w:val="00E14FD8"/>
    <w:rsid w:val="00E15257"/>
    <w:rsid w:val="00E16535"/>
    <w:rsid w:val="00E166FE"/>
    <w:rsid w:val="00E17576"/>
    <w:rsid w:val="00E20BA8"/>
    <w:rsid w:val="00E21F24"/>
    <w:rsid w:val="00E231C4"/>
    <w:rsid w:val="00E23461"/>
    <w:rsid w:val="00E24367"/>
    <w:rsid w:val="00E2571C"/>
    <w:rsid w:val="00E27B54"/>
    <w:rsid w:val="00E27CB1"/>
    <w:rsid w:val="00E30BBA"/>
    <w:rsid w:val="00E30E23"/>
    <w:rsid w:val="00E31D44"/>
    <w:rsid w:val="00E31F89"/>
    <w:rsid w:val="00E32314"/>
    <w:rsid w:val="00E33454"/>
    <w:rsid w:val="00E3407F"/>
    <w:rsid w:val="00E344BC"/>
    <w:rsid w:val="00E34D7C"/>
    <w:rsid w:val="00E375A5"/>
    <w:rsid w:val="00E40324"/>
    <w:rsid w:val="00E41507"/>
    <w:rsid w:val="00E4222F"/>
    <w:rsid w:val="00E42D94"/>
    <w:rsid w:val="00E44233"/>
    <w:rsid w:val="00E45CA3"/>
    <w:rsid w:val="00E463E3"/>
    <w:rsid w:val="00E470A3"/>
    <w:rsid w:val="00E47491"/>
    <w:rsid w:val="00E478FC"/>
    <w:rsid w:val="00E54192"/>
    <w:rsid w:val="00E54759"/>
    <w:rsid w:val="00E5563E"/>
    <w:rsid w:val="00E6254B"/>
    <w:rsid w:val="00E62BB8"/>
    <w:rsid w:val="00E633C7"/>
    <w:rsid w:val="00E63D3B"/>
    <w:rsid w:val="00E64A8D"/>
    <w:rsid w:val="00E66C2A"/>
    <w:rsid w:val="00E66FE8"/>
    <w:rsid w:val="00E67819"/>
    <w:rsid w:val="00E67D0D"/>
    <w:rsid w:val="00E70AD4"/>
    <w:rsid w:val="00E748BC"/>
    <w:rsid w:val="00E77E97"/>
    <w:rsid w:val="00E80302"/>
    <w:rsid w:val="00E81F3F"/>
    <w:rsid w:val="00E83C95"/>
    <w:rsid w:val="00E84067"/>
    <w:rsid w:val="00E8476A"/>
    <w:rsid w:val="00E84C97"/>
    <w:rsid w:val="00E8522B"/>
    <w:rsid w:val="00E859D1"/>
    <w:rsid w:val="00E8615E"/>
    <w:rsid w:val="00E90079"/>
    <w:rsid w:val="00E921B7"/>
    <w:rsid w:val="00E92B0F"/>
    <w:rsid w:val="00E961D1"/>
    <w:rsid w:val="00E9778D"/>
    <w:rsid w:val="00EA5903"/>
    <w:rsid w:val="00EB1937"/>
    <w:rsid w:val="00EB2066"/>
    <w:rsid w:val="00EB3611"/>
    <w:rsid w:val="00EB3A3D"/>
    <w:rsid w:val="00EB41C5"/>
    <w:rsid w:val="00EB583D"/>
    <w:rsid w:val="00EB635E"/>
    <w:rsid w:val="00EB7783"/>
    <w:rsid w:val="00EB7A7F"/>
    <w:rsid w:val="00EC2B55"/>
    <w:rsid w:val="00EC32BD"/>
    <w:rsid w:val="00EC577C"/>
    <w:rsid w:val="00EC5C26"/>
    <w:rsid w:val="00EC5FA3"/>
    <w:rsid w:val="00ED0E75"/>
    <w:rsid w:val="00ED4B84"/>
    <w:rsid w:val="00ED74FB"/>
    <w:rsid w:val="00EE01DE"/>
    <w:rsid w:val="00EE170B"/>
    <w:rsid w:val="00EE18C2"/>
    <w:rsid w:val="00EE376B"/>
    <w:rsid w:val="00EE59FC"/>
    <w:rsid w:val="00EE5CFD"/>
    <w:rsid w:val="00EE7D5B"/>
    <w:rsid w:val="00EF142E"/>
    <w:rsid w:val="00EF48D2"/>
    <w:rsid w:val="00EF664F"/>
    <w:rsid w:val="00EF7889"/>
    <w:rsid w:val="00EF7EFC"/>
    <w:rsid w:val="00EF7F08"/>
    <w:rsid w:val="00F00FE0"/>
    <w:rsid w:val="00F012E0"/>
    <w:rsid w:val="00F02DC2"/>
    <w:rsid w:val="00F02E1D"/>
    <w:rsid w:val="00F04BBD"/>
    <w:rsid w:val="00F050EF"/>
    <w:rsid w:val="00F07D1E"/>
    <w:rsid w:val="00F11995"/>
    <w:rsid w:val="00F122EC"/>
    <w:rsid w:val="00F13E0B"/>
    <w:rsid w:val="00F1793C"/>
    <w:rsid w:val="00F200E2"/>
    <w:rsid w:val="00F2287B"/>
    <w:rsid w:val="00F22FD6"/>
    <w:rsid w:val="00F25628"/>
    <w:rsid w:val="00F262A3"/>
    <w:rsid w:val="00F2691D"/>
    <w:rsid w:val="00F2710F"/>
    <w:rsid w:val="00F34255"/>
    <w:rsid w:val="00F3531C"/>
    <w:rsid w:val="00F36913"/>
    <w:rsid w:val="00F37024"/>
    <w:rsid w:val="00F37327"/>
    <w:rsid w:val="00F40485"/>
    <w:rsid w:val="00F40DCE"/>
    <w:rsid w:val="00F41F32"/>
    <w:rsid w:val="00F430E1"/>
    <w:rsid w:val="00F43766"/>
    <w:rsid w:val="00F4445C"/>
    <w:rsid w:val="00F45A99"/>
    <w:rsid w:val="00F47245"/>
    <w:rsid w:val="00F51253"/>
    <w:rsid w:val="00F51521"/>
    <w:rsid w:val="00F517E0"/>
    <w:rsid w:val="00F52BC0"/>
    <w:rsid w:val="00F52E23"/>
    <w:rsid w:val="00F532A0"/>
    <w:rsid w:val="00F5345B"/>
    <w:rsid w:val="00F53EEB"/>
    <w:rsid w:val="00F5507A"/>
    <w:rsid w:val="00F57947"/>
    <w:rsid w:val="00F60A8E"/>
    <w:rsid w:val="00F61226"/>
    <w:rsid w:val="00F616F6"/>
    <w:rsid w:val="00F62DF3"/>
    <w:rsid w:val="00F65B65"/>
    <w:rsid w:val="00F6638C"/>
    <w:rsid w:val="00F66C05"/>
    <w:rsid w:val="00F67073"/>
    <w:rsid w:val="00F67E46"/>
    <w:rsid w:val="00F70107"/>
    <w:rsid w:val="00F72728"/>
    <w:rsid w:val="00F74D23"/>
    <w:rsid w:val="00F753DA"/>
    <w:rsid w:val="00F75990"/>
    <w:rsid w:val="00F75F8B"/>
    <w:rsid w:val="00F76E15"/>
    <w:rsid w:val="00F77520"/>
    <w:rsid w:val="00F805D9"/>
    <w:rsid w:val="00F82075"/>
    <w:rsid w:val="00F8352C"/>
    <w:rsid w:val="00F85228"/>
    <w:rsid w:val="00F873A3"/>
    <w:rsid w:val="00F9514A"/>
    <w:rsid w:val="00F97689"/>
    <w:rsid w:val="00FA1C0A"/>
    <w:rsid w:val="00FA23BB"/>
    <w:rsid w:val="00FA2792"/>
    <w:rsid w:val="00FA2E4B"/>
    <w:rsid w:val="00FA47C9"/>
    <w:rsid w:val="00FA59F6"/>
    <w:rsid w:val="00FA62F2"/>
    <w:rsid w:val="00FA77DB"/>
    <w:rsid w:val="00FB02D9"/>
    <w:rsid w:val="00FB0F46"/>
    <w:rsid w:val="00FB2AEB"/>
    <w:rsid w:val="00FB2DE6"/>
    <w:rsid w:val="00FB4213"/>
    <w:rsid w:val="00FB486C"/>
    <w:rsid w:val="00FB5087"/>
    <w:rsid w:val="00FB542E"/>
    <w:rsid w:val="00FB66B6"/>
    <w:rsid w:val="00FB71BE"/>
    <w:rsid w:val="00FC0E1B"/>
    <w:rsid w:val="00FC25E6"/>
    <w:rsid w:val="00FC28F9"/>
    <w:rsid w:val="00FC60A1"/>
    <w:rsid w:val="00FC73FD"/>
    <w:rsid w:val="00FD031E"/>
    <w:rsid w:val="00FD0E9A"/>
    <w:rsid w:val="00FD2045"/>
    <w:rsid w:val="00FD372C"/>
    <w:rsid w:val="00FD3BEC"/>
    <w:rsid w:val="00FD4DDB"/>
    <w:rsid w:val="00FD6AE4"/>
    <w:rsid w:val="00FE378B"/>
    <w:rsid w:val="00FE45E3"/>
    <w:rsid w:val="00FE4899"/>
    <w:rsid w:val="00FE48C4"/>
    <w:rsid w:val="00FE6544"/>
    <w:rsid w:val="00FE67C2"/>
    <w:rsid w:val="00FE6994"/>
    <w:rsid w:val="00FE7E17"/>
    <w:rsid w:val="00FF02CE"/>
    <w:rsid w:val="00FF1670"/>
    <w:rsid w:val="00FF1AC0"/>
    <w:rsid w:val="00FF3338"/>
    <w:rsid w:val="00FF3D23"/>
    <w:rsid w:val="00FF7DD6"/>
    <w:rsid w:val="01085450"/>
    <w:rsid w:val="0113095C"/>
    <w:rsid w:val="015A623D"/>
    <w:rsid w:val="017771B7"/>
    <w:rsid w:val="02357906"/>
    <w:rsid w:val="02507E54"/>
    <w:rsid w:val="02536862"/>
    <w:rsid w:val="026805C7"/>
    <w:rsid w:val="02803646"/>
    <w:rsid w:val="028B6383"/>
    <w:rsid w:val="02CA3495"/>
    <w:rsid w:val="02CE19BD"/>
    <w:rsid w:val="02F2443B"/>
    <w:rsid w:val="030204D1"/>
    <w:rsid w:val="031422DE"/>
    <w:rsid w:val="032318D4"/>
    <w:rsid w:val="033A37A8"/>
    <w:rsid w:val="03964ECA"/>
    <w:rsid w:val="03A67E27"/>
    <w:rsid w:val="03D64AFE"/>
    <w:rsid w:val="03ED5678"/>
    <w:rsid w:val="043F7544"/>
    <w:rsid w:val="046571CC"/>
    <w:rsid w:val="04855241"/>
    <w:rsid w:val="04A67948"/>
    <w:rsid w:val="04CA7879"/>
    <w:rsid w:val="050F08D9"/>
    <w:rsid w:val="05156E3F"/>
    <w:rsid w:val="05271B2B"/>
    <w:rsid w:val="05283E73"/>
    <w:rsid w:val="05473251"/>
    <w:rsid w:val="05794828"/>
    <w:rsid w:val="05AF4ED2"/>
    <w:rsid w:val="05C47F5B"/>
    <w:rsid w:val="05D84EED"/>
    <w:rsid w:val="05E70448"/>
    <w:rsid w:val="05EA4A5D"/>
    <w:rsid w:val="05F41936"/>
    <w:rsid w:val="06014492"/>
    <w:rsid w:val="060E3FBA"/>
    <w:rsid w:val="06267639"/>
    <w:rsid w:val="06303C2F"/>
    <w:rsid w:val="063D4603"/>
    <w:rsid w:val="069D27D5"/>
    <w:rsid w:val="06E74661"/>
    <w:rsid w:val="06EE3BEF"/>
    <w:rsid w:val="070443C2"/>
    <w:rsid w:val="07131A24"/>
    <w:rsid w:val="076F32F7"/>
    <w:rsid w:val="07FD57CB"/>
    <w:rsid w:val="08287716"/>
    <w:rsid w:val="08552F16"/>
    <w:rsid w:val="08704278"/>
    <w:rsid w:val="089827AB"/>
    <w:rsid w:val="08AC0357"/>
    <w:rsid w:val="08EA0E0E"/>
    <w:rsid w:val="09111E12"/>
    <w:rsid w:val="099F634D"/>
    <w:rsid w:val="09B14D9C"/>
    <w:rsid w:val="09E13A5A"/>
    <w:rsid w:val="0A023492"/>
    <w:rsid w:val="0A037B6A"/>
    <w:rsid w:val="0A6039CC"/>
    <w:rsid w:val="0A612E89"/>
    <w:rsid w:val="0A927CF9"/>
    <w:rsid w:val="0AB1318E"/>
    <w:rsid w:val="0AC92109"/>
    <w:rsid w:val="0AFD3467"/>
    <w:rsid w:val="0B1B6B5C"/>
    <w:rsid w:val="0B2811FE"/>
    <w:rsid w:val="0B2918A9"/>
    <w:rsid w:val="0B2F33B1"/>
    <w:rsid w:val="0B3819CA"/>
    <w:rsid w:val="0B3D5ADE"/>
    <w:rsid w:val="0BDC7B99"/>
    <w:rsid w:val="0BFC334E"/>
    <w:rsid w:val="0C23553B"/>
    <w:rsid w:val="0C903728"/>
    <w:rsid w:val="0CA1496D"/>
    <w:rsid w:val="0CC73912"/>
    <w:rsid w:val="0CE320D2"/>
    <w:rsid w:val="0CF03539"/>
    <w:rsid w:val="0CFA1768"/>
    <w:rsid w:val="0D2E4528"/>
    <w:rsid w:val="0D324491"/>
    <w:rsid w:val="0D7C5425"/>
    <w:rsid w:val="0DA95301"/>
    <w:rsid w:val="0DAA5230"/>
    <w:rsid w:val="0DCC7BFB"/>
    <w:rsid w:val="0DE324EB"/>
    <w:rsid w:val="0DE54E7A"/>
    <w:rsid w:val="0E014D20"/>
    <w:rsid w:val="0E312B9A"/>
    <w:rsid w:val="0E6C2B12"/>
    <w:rsid w:val="0E964A8B"/>
    <w:rsid w:val="0EA6071F"/>
    <w:rsid w:val="0EC3333F"/>
    <w:rsid w:val="0ED420BA"/>
    <w:rsid w:val="0EE50FCE"/>
    <w:rsid w:val="0EF27294"/>
    <w:rsid w:val="0F632F5F"/>
    <w:rsid w:val="0F843306"/>
    <w:rsid w:val="0F9D58EA"/>
    <w:rsid w:val="0FE7578C"/>
    <w:rsid w:val="10151DD1"/>
    <w:rsid w:val="102F1315"/>
    <w:rsid w:val="10305756"/>
    <w:rsid w:val="103F2490"/>
    <w:rsid w:val="10526C7C"/>
    <w:rsid w:val="106A709D"/>
    <w:rsid w:val="109649A6"/>
    <w:rsid w:val="10BE09D1"/>
    <w:rsid w:val="10BE0C2F"/>
    <w:rsid w:val="10E73C10"/>
    <w:rsid w:val="10E743E4"/>
    <w:rsid w:val="10F734C9"/>
    <w:rsid w:val="10F8442D"/>
    <w:rsid w:val="113B6C8C"/>
    <w:rsid w:val="11464C8C"/>
    <w:rsid w:val="114A658D"/>
    <w:rsid w:val="114E3D07"/>
    <w:rsid w:val="11583666"/>
    <w:rsid w:val="11663112"/>
    <w:rsid w:val="1167083B"/>
    <w:rsid w:val="119075CC"/>
    <w:rsid w:val="11BD42D0"/>
    <w:rsid w:val="12056455"/>
    <w:rsid w:val="1244288A"/>
    <w:rsid w:val="12BB1845"/>
    <w:rsid w:val="13155BC0"/>
    <w:rsid w:val="13461015"/>
    <w:rsid w:val="138820EB"/>
    <w:rsid w:val="13935857"/>
    <w:rsid w:val="13AE7964"/>
    <w:rsid w:val="13DF7F88"/>
    <w:rsid w:val="13EE180C"/>
    <w:rsid w:val="14070031"/>
    <w:rsid w:val="140B4C2E"/>
    <w:rsid w:val="148461DB"/>
    <w:rsid w:val="14A87130"/>
    <w:rsid w:val="14CA4E14"/>
    <w:rsid w:val="151203AA"/>
    <w:rsid w:val="154357AA"/>
    <w:rsid w:val="155E5CF8"/>
    <w:rsid w:val="159452FC"/>
    <w:rsid w:val="15A90FF7"/>
    <w:rsid w:val="15AF57B1"/>
    <w:rsid w:val="15B6056F"/>
    <w:rsid w:val="15E06339"/>
    <w:rsid w:val="15EA4A1D"/>
    <w:rsid w:val="160408D7"/>
    <w:rsid w:val="161B51EE"/>
    <w:rsid w:val="161C4D1B"/>
    <w:rsid w:val="16316CCC"/>
    <w:rsid w:val="167654E6"/>
    <w:rsid w:val="167E2CBC"/>
    <w:rsid w:val="16947118"/>
    <w:rsid w:val="1697327C"/>
    <w:rsid w:val="1698076C"/>
    <w:rsid w:val="16C75B1C"/>
    <w:rsid w:val="16F35B11"/>
    <w:rsid w:val="16F526E9"/>
    <w:rsid w:val="171B0554"/>
    <w:rsid w:val="173F0942"/>
    <w:rsid w:val="174D3084"/>
    <w:rsid w:val="17C31AE8"/>
    <w:rsid w:val="18232DDA"/>
    <w:rsid w:val="18350420"/>
    <w:rsid w:val="18586BD5"/>
    <w:rsid w:val="18905C11"/>
    <w:rsid w:val="189472E7"/>
    <w:rsid w:val="18E71B82"/>
    <w:rsid w:val="18FB3FF3"/>
    <w:rsid w:val="19156425"/>
    <w:rsid w:val="194862E0"/>
    <w:rsid w:val="19C46912"/>
    <w:rsid w:val="19DF5E1B"/>
    <w:rsid w:val="1A113B07"/>
    <w:rsid w:val="1A305973"/>
    <w:rsid w:val="1A424166"/>
    <w:rsid w:val="1A427776"/>
    <w:rsid w:val="1ACE3C50"/>
    <w:rsid w:val="1AD663F9"/>
    <w:rsid w:val="1B0B7375"/>
    <w:rsid w:val="1B1A352E"/>
    <w:rsid w:val="1B1E4293"/>
    <w:rsid w:val="1B5F50ED"/>
    <w:rsid w:val="1B803771"/>
    <w:rsid w:val="1B815C20"/>
    <w:rsid w:val="1BA51925"/>
    <w:rsid w:val="1BB16DC3"/>
    <w:rsid w:val="1BBE3145"/>
    <w:rsid w:val="1BC246E0"/>
    <w:rsid w:val="1BC739F3"/>
    <w:rsid w:val="1BDA110E"/>
    <w:rsid w:val="1BE3612D"/>
    <w:rsid w:val="1C0C0A18"/>
    <w:rsid w:val="1C2A0577"/>
    <w:rsid w:val="1C403E1D"/>
    <w:rsid w:val="1C655338"/>
    <w:rsid w:val="1C8C3782"/>
    <w:rsid w:val="1C9047AA"/>
    <w:rsid w:val="1CBA20E7"/>
    <w:rsid w:val="1CD07D9F"/>
    <w:rsid w:val="1CE04E05"/>
    <w:rsid w:val="1CE2136C"/>
    <w:rsid w:val="1CEF7C66"/>
    <w:rsid w:val="1D054582"/>
    <w:rsid w:val="1D2A7D7B"/>
    <w:rsid w:val="1D7D2039"/>
    <w:rsid w:val="1DE12F76"/>
    <w:rsid w:val="1E0F0011"/>
    <w:rsid w:val="1E4130AB"/>
    <w:rsid w:val="1E4D4CA7"/>
    <w:rsid w:val="1E7F2C6C"/>
    <w:rsid w:val="1E846D00"/>
    <w:rsid w:val="1EB920B6"/>
    <w:rsid w:val="1EBD664A"/>
    <w:rsid w:val="1ED67456"/>
    <w:rsid w:val="1EE02B5F"/>
    <w:rsid w:val="1F50136D"/>
    <w:rsid w:val="1F5110C8"/>
    <w:rsid w:val="1F94081B"/>
    <w:rsid w:val="1FAD39E8"/>
    <w:rsid w:val="1FB631E1"/>
    <w:rsid w:val="1FCC1153"/>
    <w:rsid w:val="200B14DB"/>
    <w:rsid w:val="202B4759"/>
    <w:rsid w:val="203204C5"/>
    <w:rsid w:val="204B2CB7"/>
    <w:rsid w:val="20F21AEE"/>
    <w:rsid w:val="21094FE4"/>
    <w:rsid w:val="2113197A"/>
    <w:rsid w:val="211A5B51"/>
    <w:rsid w:val="212F3B6A"/>
    <w:rsid w:val="213B6582"/>
    <w:rsid w:val="2147047A"/>
    <w:rsid w:val="216F2591"/>
    <w:rsid w:val="21F37C1E"/>
    <w:rsid w:val="220009F0"/>
    <w:rsid w:val="224A6284"/>
    <w:rsid w:val="224C2E7C"/>
    <w:rsid w:val="226C5F34"/>
    <w:rsid w:val="22A31966"/>
    <w:rsid w:val="23403877"/>
    <w:rsid w:val="23500E92"/>
    <w:rsid w:val="238027E3"/>
    <w:rsid w:val="239E4C25"/>
    <w:rsid w:val="23F13DFD"/>
    <w:rsid w:val="243D3CA1"/>
    <w:rsid w:val="24497A15"/>
    <w:rsid w:val="24B937FB"/>
    <w:rsid w:val="24F05B5B"/>
    <w:rsid w:val="25092CA8"/>
    <w:rsid w:val="25096F29"/>
    <w:rsid w:val="251C531C"/>
    <w:rsid w:val="25237475"/>
    <w:rsid w:val="254F1023"/>
    <w:rsid w:val="255567DC"/>
    <w:rsid w:val="258C2990"/>
    <w:rsid w:val="25DA600D"/>
    <w:rsid w:val="25DF0358"/>
    <w:rsid w:val="26671D04"/>
    <w:rsid w:val="266E55CB"/>
    <w:rsid w:val="2693081D"/>
    <w:rsid w:val="269D299F"/>
    <w:rsid w:val="26F5551C"/>
    <w:rsid w:val="27154CCD"/>
    <w:rsid w:val="273125BC"/>
    <w:rsid w:val="279D5D1A"/>
    <w:rsid w:val="27BE4184"/>
    <w:rsid w:val="28096854"/>
    <w:rsid w:val="292A5306"/>
    <w:rsid w:val="293F0807"/>
    <w:rsid w:val="295773EF"/>
    <w:rsid w:val="29872088"/>
    <w:rsid w:val="29BD649C"/>
    <w:rsid w:val="2A256627"/>
    <w:rsid w:val="2A3D1A53"/>
    <w:rsid w:val="2A3E6B43"/>
    <w:rsid w:val="2A5F1A23"/>
    <w:rsid w:val="2A7A1E56"/>
    <w:rsid w:val="2A92562B"/>
    <w:rsid w:val="2AEE08B6"/>
    <w:rsid w:val="2B307C10"/>
    <w:rsid w:val="2BE6499C"/>
    <w:rsid w:val="2BF93AF2"/>
    <w:rsid w:val="2BFF6701"/>
    <w:rsid w:val="2C1064F5"/>
    <w:rsid w:val="2C3164F0"/>
    <w:rsid w:val="2C3D0A04"/>
    <w:rsid w:val="2C6638DF"/>
    <w:rsid w:val="2C740FD6"/>
    <w:rsid w:val="2C802782"/>
    <w:rsid w:val="2C830447"/>
    <w:rsid w:val="2D222519"/>
    <w:rsid w:val="2D4230C3"/>
    <w:rsid w:val="2D6C74C1"/>
    <w:rsid w:val="2DC22E8D"/>
    <w:rsid w:val="2DCF4A66"/>
    <w:rsid w:val="2DD468FA"/>
    <w:rsid w:val="2DD86FE4"/>
    <w:rsid w:val="2DF25B03"/>
    <w:rsid w:val="2DFA4477"/>
    <w:rsid w:val="2E5C121B"/>
    <w:rsid w:val="2E802977"/>
    <w:rsid w:val="2E975015"/>
    <w:rsid w:val="2EB63B22"/>
    <w:rsid w:val="2EBD11E6"/>
    <w:rsid w:val="2ECE6ED4"/>
    <w:rsid w:val="2ED565DA"/>
    <w:rsid w:val="2EE50361"/>
    <w:rsid w:val="2F4B0683"/>
    <w:rsid w:val="2F521185"/>
    <w:rsid w:val="2F805FE4"/>
    <w:rsid w:val="2FC61054"/>
    <w:rsid w:val="2FEB3A19"/>
    <w:rsid w:val="300A05A0"/>
    <w:rsid w:val="301B29D7"/>
    <w:rsid w:val="301B3D6B"/>
    <w:rsid w:val="301C616A"/>
    <w:rsid w:val="30304FE1"/>
    <w:rsid w:val="30465C47"/>
    <w:rsid w:val="3069455C"/>
    <w:rsid w:val="307A1B26"/>
    <w:rsid w:val="30804739"/>
    <w:rsid w:val="30911C08"/>
    <w:rsid w:val="30E50060"/>
    <w:rsid w:val="31477A4B"/>
    <w:rsid w:val="315059A0"/>
    <w:rsid w:val="3170180C"/>
    <w:rsid w:val="318F24B9"/>
    <w:rsid w:val="31A95C90"/>
    <w:rsid w:val="31D71AF3"/>
    <w:rsid w:val="31F67FB1"/>
    <w:rsid w:val="32344B37"/>
    <w:rsid w:val="3252469E"/>
    <w:rsid w:val="3252742A"/>
    <w:rsid w:val="326B7F19"/>
    <w:rsid w:val="327960E3"/>
    <w:rsid w:val="32814D87"/>
    <w:rsid w:val="32970434"/>
    <w:rsid w:val="32A70B37"/>
    <w:rsid w:val="32CA33E1"/>
    <w:rsid w:val="33136742"/>
    <w:rsid w:val="333A18E3"/>
    <w:rsid w:val="334F137A"/>
    <w:rsid w:val="33966308"/>
    <w:rsid w:val="33DA2C5B"/>
    <w:rsid w:val="33FC5CAF"/>
    <w:rsid w:val="34627B14"/>
    <w:rsid w:val="34697A3C"/>
    <w:rsid w:val="34744AD3"/>
    <w:rsid w:val="34AF1229"/>
    <w:rsid w:val="34C108AB"/>
    <w:rsid w:val="34D010F9"/>
    <w:rsid w:val="34E7726B"/>
    <w:rsid w:val="34EE4461"/>
    <w:rsid w:val="350705FC"/>
    <w:rsid w:val="350B7017"/>
    <w:rsid w:val="35784DF8"/>
    <w:rsid w:val="35A67566"/>
    <w:rsid w:val="35B43B1C"/>
    <w:rsid w:val="35CF691A"/>
    <w:rsid w:val="36536682"/>
    <w:rsid w:val="36684C98"/>
    <w:rsid w:val="36960F66"/>
    <w:rsid w:val="36AC4788"/>
    <w:rsid w:val="36B213CE"/>
    <w:rsid w:val="36CA4ED1"/>
    <w:rsid w:val="36D65E00"/>
    <w:rsid w:val="36F872F7"/>
    <w:rsid w:val="37A42417"/>
    <w:rsid w:val="38024D3C"/>
    <w:rsid w:val="382A4EB3"/>
    <w:rsid w:val="386877CE"/>
    <w:rsid w:val="389805FF"/>
    <w:rsid w:val="38FC1504"/>
    <w:rsid w:val="39133A6F"/>
    <w:rsid w:val="391506F9"/>
    <w:rsid w:val="392510CB"/>
    <w:rsid w:val="39720159"/>
    <w:rsid w:val="397A6F2D"/>
    <w:rsid w:val="39961596"/>
    <w:rsid w:val="39EE55A6"/>
    <w:rsid w:val="3A0C2CFB"/>
    <w:rsid w:val="3A37638E"/>
    <w:rsid w:val="3A596592"/>
    <w:rsid w:val="3A74062D"/>
    <w:rsid w:val="3AC756A2"/>
    <w:rsid w:val="3AF35FFE"/>
    <w:rsid w:val="3B0552FE"/>
    <w:rsid w:val="3B055374"/>
    <w:rsid w:val="3B2A01EA"/>
    <w:rsid w:val="3B6C0E64"/>
    <w:rsid w:val="3B750C11"/>
    <w:rsid w:val="3B99729F"/>
    <w:rsid w:val="3BBA1052"/>
    <w:rsid w:val="3BBE1338"/>
    <w:rsid w:val="3C31488E"/>
    <w:rsid w:val="3C4B046A"/>
    <w:rsid w:val="3C880067"/>
    <w:rsid w:val="3CAB6EA4"/>
    <w:rsid w:val="3D1564E5"/>
    <w:rsid w:val="3D3146D9"/>
    <w:rsid w:val="3D7236CC"/>
    <w:rsid w:val="3D9908EC"/>
    <w:rsid w:val="3DDA4314"/>
    <w:rsid w:val="3DE34E58"/>
    <w:rsid w:val="3DE82734"/>
    <w:rsid w:val="3E124CEE"/>
    <w:rsid w:val="3E1A55E1"/>
    <w:rsid w:val="3E4E1FCB"/>
    <w:rsid w:val="3EAC2AC8"/>
    <w:rsid w:val="3EFD7CC4"/>
    <w:rsid w:val="3F0B30F6"/>
    <w:rsid w:val="3F3A115B"/>
    <w:rsid w:val="3F3C6B9C"/>
    <w:rsid w:val="3F582739"/>
    <w:rsid w:val="3F5C0831"/>
    <w:rsid w:val="3F800545"/>
    <w:rsid w:val="3FA472C2"/>
    <w:rsid w:val="3FCB2BA2"/>
    <w:rsid w:val="3FD3623C"/>
    <w:rsid w:val="3FDB711E"/>
    <w:rsid w:val="3FEA1309"/>
    <w:rsid w:val="3FF23DFF"/>
    <w:rsid w:val="400821BF"/>
    <w:rsid w:val="40360757"/>
    <w:rsid w:val="405A301A"/>
    <w:rsid w:val="405B7A71"/>
    <w:rsid w:val="407030D5"/>
    <w:rsid w:val="40715B3F"/>
    <w:rsid w:val="40737706"/>
    <w:rsid w:val="409D5F8E"/>
    <w:rsid w:val="409D67A0"/>
    <w:rsid w:val="40B71606"/>
    <w:rsid w:val="40C02991"/>
    <w:rsid w:val="40C9492E"/>
    <w:rsid w:val="410F75B1"/>
    <w:rsid w:val="412630A4"/>
    <w:rsid w:val="41B02A03"/>
    <w:rsid w:val="41C36153"/>
    <w:rsid w:val="41D97077"/>
    <w:rsid w:val="42100D90"/>
    <w:rsid w:val="42410E18"/>
    <w:rsid w:val="428C432C"/>
    <w:rsid w:val="42942CE9"/>
    <w:rsid w:val="42D2207E"/>
    <w:rsid w:val="42E50305"/>
    <w:rsid w:val="430E7688"/>
    <w:rsid w:val="43823D2D"/>
    <w:rsid w:val="43AA3B53"/>
    <w:rsid w:val="43CD7F93"/>
    <w:rsid w:val="440346DF"/>
    <w:rsid w:val="443D14D7"/>
    <w:rsid w:val="44937AB8"/>
    <w:rsid w:val="4498362E"/>
    <w:rsid w:val="44AE4C13"/>
    <w:rsid w:val="44CB1DBF"/>
    <w:rsid w:val="44F12652"/>
    <w:rsid w:val="459B5718"/>
    <w:rsid w:val="45B862F4"/>
    <w:rsid w:val="45E5203E"/>
    <w:rsid w:val="45E8772F"/>
    <w:rsid w:val="45F079D7"/>
    <w:rsid w:val="464B3F52"/>
    <w:rsid w:val="467614DD"/>
    <w:rsid w:val="46A629D0"/>
    <w:rsid w:val="46F54DC3"/>
    <w:rsid w:val="473D2C53"/>
    <w:rsid w:val="477D6BB6"/>
    <w:rsid w:val="478D29B6"/>
    <w:rsid w:val="47970834"/>
    <w:rsid w:val="479C4D16"/>
    <w:rsid w:val="47AC60D2"/>
    <w:rsid w:val="47C936E2"/>
    <w:rsid w:val="481F2E4A"/>
    <w:rsid w:val="4898529D"/>
    <w:rsid w:val="493337E5"/>
    <w:rsid w:val="496E6CF1"/>
    <w:rsid w:val="497E4519"/>
    <w:rsid w:val="49850824"/>
    <w:rsid w:val="49877FB9"/>
    <w:rsid w:val="498B0C3F"/>
    <w:rsid w:val="49A87B9A"/>
    <w:rsid w:val="4A966213"/>
    <w:rsid w:val="4A9F1155"/>
    <w:rsid w:val="4B0871FE"/>
    <w:rsid w:val="4B603A1C"/>
    <w:rsid w:val="4BB5029D"/>
    <w:rsid w:val="4BB95825"/>
    <w:rsid w:val="4C021337"/>
    <w:rsid w:val="4C2952A4"/>
    <w:rsid w:val="4C3718D8"/>
    <w:rsid w:val="4C3F2AB3"/>
    <w:rsid w:val="4C8B3C60"/>
    <w:rsid w:val="4C933510"/>
    <w:rsid w:val="4D021D39"/>
    <w:rsid w:val="4D0F43A2"/>
    <w:rsid w:val="4D125564"/>
    <w:rsid w:val="4D292DCC"/>
    <w:rsid w:val="4D4760D1"/>
    <w:rsid w:val="4D80062F"/>
    <w:rsid w:val="4D8D00BF"/>
    <w:rsid w:val="4D8D45D5"/>
    <w:rsid w:val="4DB85F66"/>
    <w:rsid w:val="4DEB1475"/>
    <w:rsid w:val="4E4B23C5"/>
    <w:rsid w:val="4EA275CC"/>
    <w:rsid w:val="4EAC7F5C"/>
    <w:rsid w:val="4F1304AE"/>
    <w:rsid w:val="4F1B7FCA"/>
    <w:rsid w:val="4F4C07EF"/>
    <w:rsid w:val="4FAD545C"/>
    <w:rsid w:val="4FB34418"/>
    <w:rsid w:val="4FBA01D6"/>
    <w:rsid w:val="5047463D"/>
    <w:rsid w:val="50553224"/>
    <w:rsid w:val="50962C14"/>
    <w:rsid w:val="50A151EE"/>
    <w:rsid w:val="51261B47"/>
    <w:rsid w:val="512D5C0E"/>
    <w:rsid w:val="51350607"/>
    <w:rsid w:val="51501C57"/>
    <w:rsid w:val="51AF0B82"/>
    <w:rsid w:val="51D10245"/>
    <w:rsid w:val="51E51817"/>
    <w:rsid w:val="521444CD"/>
    <w:rsid w:val="521819EB"/>
    <w:rsid w:val="521F7279"/>
    <w:rsid w:val="52370ABA"/>
    <w:rsid w:val="52AE5F91"/>
    <w:rsid w:val="52B17EC9"/>
    <w:rsid w:val="52BF75FA"/>
    <w:rsid w:val="52D11B02"/>
    <w:rsid w:val="53081A44"/>
    <w:rsid w:val="53094E1B"/>
    <w:rsid w:val="53103EE3"/>
    <w:rsid w:val="5314024B"/>
    <w:rsid w:val="53471682"/>
    <w:rsid w:val="534B1CBA"/>
    <w:rsid w:val="53BE6D06"/>
    <w:rsid w:val="53EE03DA"/>
    <w:rsid w:val="540310C3"/>
    <w:rsid w:val="5438078B"/>
    <w:rsid w:val="54827745"/>
    <w:rsid w:val="54952C47"/>
    <w:rsid w:val="54F3082A"/>
    <w:rsid w:val="54F71DCA"/>
    <w:rsid w:val="55237251"/>
    <w:rsid w:val="55265118"/>
    <w:rsid w:val="557072FC"/>
    <w:rsid w:val="55712E34"/>
    <w:rsid w:val="558672BE"/>
    <w:rsid w:val="55D51FB5"/>
    <w:rsid w:val="561B1E15"/>
    <w:rsid w:val="562B0E92"/>
    <w:rsid w:val="56413190"/>
    <w:rsid w:val="564838CE"/>
    <w:rsid w:val="568C32D8"/>
    <w:rsid w:val="569C1194"/>
    <w:rsid w:val="56C85FA4"/>
    <w:rsid w:val="56FA3660"/>
    <w:rsid w:val="57402393"/>
    <w:rsid w:val="575D2802"/>
    <w:rsid w:val="57680F99"/>
    <w:rsid w:val="57953AC0"/>
    <w:rsid w:val="57C807A5"/>
    <w:rsid w:val="57D14ED3"/>
    <w:rsid w:val="57D712F8"/>
    <w:rsid w:val="57FD7811"/>
    <w:rsid w:val="581A4E59"/>
    <w:rsid w:val="585C4331"/>
    <w:rsid w:val="5863292D"/>
    <w:rsid w:val="58737150"/>
    <w:rsid w:val="588E22A1"/>
    <w:rsid w:val="58BA2CDC"/>
    <w:rsid w:val="58C6387F"/>
    <w:rsid w:val="58F4131B"/>
    <w:rsid w:val="590B1C29"/>
    <w:rsid w:val="59731CEF"/>
    <w:rsid w:val="598A6C4A"/>
    <w:rsid w:val="59AC03B2"/>
    <w:rsid w:val="59E97532"/>
    <w:rsid w:val="5A4C38C9"/>
    <w:rsid w:val="5A5E46DC"/>
    <w:rsid w:val="5A8326E8"/>
    <w:rsid w:val="5A9F1B71"/>
    <w:rsid w:val="5AD93472"/>
    <w:rsid w:val="5B0A3C4A"/>
    <w:rsid w:val="5B684EED"/>
    <w:rsid w:val="5B827230"/>
    <w:rsid w:val="5B97126E"/>
    <w:rsid w:val="5BEA58FD"/>
    <w:rsid w:val="5BFD30D6"/>
    <w:rsid w:val="5C00517C"/>
    <w:rsid w:val="5C1305CC"/>
    <w:rsid w:val="5C397819"/>
    <w:rsid w:val="5C603805"/>
    <w:rsid w:val="5C7B6CEF"/>
    <w:rsid w:val="5CBB13FC"/>
    <w:rsid w:val="5D0A7FA1"/>
    <w:rsid w:val="5D300ACE"/>
    <w:rsid w:val="5D6A7D19"/>
    <w:rsid w:val="5D74296B"/>
    <w:rsid w:val="5D7E2DC4"/>
    <w:rsid w:val="5D8F2DBB"/>
    <w:rsid w:val="5DAF02BB"/>
    <w:rsid w:val="5DC04C88"/>
    <w:rsid w:val="5DED4075"/>
    <w:rsid w:val="5DFF4F1D"/>
    <w:rsid w:val="5E002F53"/>
    <w:rsid w:val="5E115A4B"/>
    <w:rsid w:val="5E2E5C73"/>
    <w:rsid w:val="5E460F9C"/>
    <w:rsid w:val="5E842C35"/>
    <w:rsid w:val="5EA13B79"/>
    <w:rsid w:val="5EAF3A50"/>
    <w:rsid w:val="5EB657B4"/>
    <w:rsid w:val="5EDA2745"/>
    <w:rsid w:val="5EDB6700"/>
    <w:rsid w:val="5F402BDB"/>
    <w:rsid w:val="5F70528C"/>
    <w:rsid w:val="5F774B32"/>
    <w:rsid w:val="5F7A00B7"/>
    <w:rsid w:val="5F7D446F"/>
    <w:rsid w:val="5F872564"/>
    <w:rsid w:val="5F876E3E"/>
    <w:rsid w:val="5F90674A"/>
    <w:rsid w:val="60366783"/>
    <w:rsid w:val="603A3542"/>
    <w:rsid w:val="605B7DAB"/>
    <w:rsid w:val="606827B6"/>
    <w:rsid w:val="60C30DED"/>
    <w:rsid w:val="60C537BC"/>
    <w:rsid w:val="61186A0A"/>
    <w:rsid w:val="612857CB"/>
    <w:rsid w:val="614E331F"/>
    <w:rsid w:val="615F147D"/>
    <w:rsid w:val="61B57915"/>
    <w:rsid w:val="622F7825"/>
    <w:rsid w:val="62363DCC"/>
    <w:rsid w:val="625044BF"/>
    <w:rsid w:val="626715D1"/>
    <w:rsid w:val="62861DAE"/>
    <w:rsid w:val="62994EA6"/>
    <w:rsid w:val="62AC7DB2"/>
    <w:rsid w:val="62E95BB8"/>
    <w:rsid w:val="62FD0EB9"/>
    <w:rsid w:val="633C6AC5"/>
    <w:rsid w:val="636015E0"/>
    <w:rsid w:val="63AC3A7A"/>
    <w:rsid w:val="63D327D1"/>
    <w:rsid w:val="641B03CE"/>
    <w:rsid w:val="645F21FA"/>
    <w:rsid w:val="6472283B"/>
    <w:rsid w:val="64724CA2"/>
    <w:rsid w:val="64752632"/>
    <w:rsid w:val="64ED5BC5"/>
    <w:rsid w:val="6520069A"/>
    <w:rsid w:val="65294EBC"/>
    <w:rsid w:val="652D57B9"/>
    <w:rsid w:val="65717566"/>
    <w:rsid w:val="65A47390"/>
    <w:rsid w:val="65A77CF8"/>
    <w:rsid w:val="65D6208C"/>
    <w:rsid w:val="65E630C7"/>
    <w:rsid w:val="65F569F0"/>
    <w:rsid w:val="665C166D"/>
    <w:rsid w:val="668C13F7"/>
    <w:rsid w:val="66CE3E84"/>
    <w:rsid w:val="6745562F"/>
    <w:rsid w:val="675B2439"/>
    <w:rsid w:val="67686B4D"/>
    <w:rsid w:val="677761CB"/>
    <w:rsid w:val="67DC2310"/>
    <w:rsid w:val="67ED469B"/>
    <w:rsid w:val="682551B7"/>
    <w:rsid w:val="68445538"/>
    <w:rsid w:val="68456425"/>
    <w:rsid w:val="685F3D11"/>
    <w:rsid w:val="68735EA1"/>
    <w:rsid w:val="68941C22"/>
    <w:rsid w:val="68F11752"/>
    <w:rsid w:val="68F6648D"/>
    <w:rsid w:val="69034441"/>
    <w:rsid w:val="691771DC"/>
    <w:rsid w:val="6928353E"/>
    <w:rsid w:val="694C3F1A"/>
    <w:rsid w:val="699B1FE8"/>
    <w:rsid w:val="69A925ED"/>
    <w:rsid w:val="69B74BCC"/>
    <w:rsid w:val="69C030FF"/>
    <w:rsid w:val="69C75812"/>
    <w:rsid w:val="6A2F2587"/>
    <w:rsid w:val="6A6E1D77"/>
    <w:rsid w:val="6A7D3D9A"/>
    <w:rsid w:val="6A8B2E4B"/>
    <w:rsid w:val="6AA9438D"/>
    <w:rsid w:val="6AB9072B"/>
    <w:rsid w:val="6B016B0E"/>
    <w:rsid w:val="6B2278B4"/>
    <w:rsid w:val="6B6252B0"/>
    <w:rsid w:val="6BB77932"/>
    <w:rsid w:val="6BBB6943"/>
    <w:rsid w:val="6BC77701"/>
    <w:rsid w:val="6BF245B8"/>
    <w:rsid w:val="6C17611A"/>
    <w:rsid w:val="6CB61F0C"/>
    <w:rsid w:val="6D09741B"/>
    <w:rsid w:val="6D141DAE"/>
    <w:rsid w:val="6D3E111E"/>
    <w:rsid w:val="6D65639A"/>
    <w:rsid w:val="6DBC3D26"/>
    <w:rsid w:val="6DE470D8"/>
    <w:rsid w:val="6E0F6C4E"/>
    <w:rsid w:val="6E131E4A"/>
    <w:rsid w:val="6E1E6466"/>
    <w:rsid w:val="6E6829B8"/>
    <w:rsid w:val="6E6A7106"/>
    <w:rsid w:val="6E754801"/>
    <w:rsid w:val="6EA05A6E"/>
    <w:rsid w:val="6EA9288E"/>
    <w:rsid w:val="6EB8335D"/>
    <w:rsid w:val="6EEC470E"/>
    <w:rsid w:val="6F0822CB"/>
    <w:rsid w:val="6F277B1F"/>
    <w:rsid w:val="6FA56E64"/>
    <w:rsid w:val="6FAD20B6"/>
    <w:rsid w:val="6FBD5AA9"/>
    <w:rsid w:val="6FF52A65"/>
    <w:rsid w:val="701F0004"/>
    <w:rsid w:val="705264E3"/>
    <w:rsid w:val="70C023A4"/>
    <w:rsid w:val="70D7336B"/>
    <w:rsid w:val="70F87C1E"/>
    <w:rsid w:val="71243512"/>
    <w:rsid w:val="713E6A39"/>
    <w:rsid w:val="71411B5E"/>
    <w:rsid w:val="714C6393"/>
    <w:rsid w:val="714E3E6E"/>
    <w:rsid w:val="71BE3D79"/>
    <w:rsid w:val="7202069B"/>
    <w:rsid w:val="7203765F"/>
    <w:rsid w:val="721B3AAA"/>
    <w:rsid w:val="726B6B76"/>
    <w:rsid w:val="7286394B"/>
    <w:rsid w:val="72E53C90"/>
    <w:rsid w:val="72FB1FF3"/>
    <w:rsid w:val="72FD4293"/>
    <w:rsid w:val="730E7B3E"/>
    <w:rsid w:val="73313733"/>
    <w:rsid w:val="73403F68"/>
    <w:rsid w:val="73483DE6"/>
    <w:rsid w:val="73A13A31"/>
    <w:rsid w:val="73BB4E24"/>
    <w:rsid w:val="73E9066C"/>
    <w:rsid w:val="74252347"/>
    <w:rsid w:val="74294D38"/>
    <w:rsid w:val="74333ACC"/>
    <w:rsid w:val="74CE51CD"/>
    <w:rsid w:val="74FF74BF"/>
    <w:rsid w:val="755A5102"/>
    <w:rsid w:val="75711E9C"/>
    <w:rsid w:val="75991167"/>
    <w:rsid w:val="760B7828"/>
    <w:rsid w:val="76D71EA9"/>
    <w:rsid w:val="76D85AA0"/>
    <w:rsid w:val="76E72F69"/>
    <w:rsid w:val="76E74F1C"/>
    <w:rsid w:val="76FC53E8"/>
    <w:rsid w:val="774E5706"/>
    <w:rsid w:val="7764329A"/>
    <w:rsid w:val="77750F58"/>
    <w:rsid w:val="778B4096"/>
    <w:rsid w:val="77B318FA"/>
    <w:rsid w:val="783220B0"/>
    <w:rsid w:val="78926772"/>
    <w:rsid w:val="789E7FFC"/>
    <w:rsid w:val="78B16881"/>
    <w:rsid w:val="78BF3F87"/>
    <w:rsid w:val="78CC606E"/>
    <w:rsid w:val="78E15400"/>
    <w:rsid w:val="7927328B"/>
    <w:rsid w:val="79614C7E"/>
    <w:rsid w:val="79912E27"/>
    <w:rsid w:val="79DE0A3C"/>
    <w:rsid w:val="7A0419AA"/>
    <w:rsid w:val="7A241ABD"/>
    <w:rsid w:val="7A5311E9"/>
    <w:rsid w:val="7A723DF1"/>
    <w:rsid w:val="7AAF681E"/>
    <w:rsid w:val="7AB77380"/>
    <w:rsid w:val="7B043C1C"/>
    <w:rsid w:val="7B8527F5"/>
    <w:rsid w:val="7C3B4B05"/>
    <w:rsid w:val="7C587DB7"/>
    <w:rsid w:val="7C5E2397"/>
    <w:rsid w:val="7C6F6D50"/>
    <w:rsid w:val="7C7526A9"/>
    <w:rsid w:val="7CB11B09"/>
    <w:rsid w:val="7CC81D82"/>
    <w:rsid w:val="7CEC4086"/>
    <w:rsid w:val="7D3156B1"/>
    <w:rsid w:val="7D3454DD"/>
    <w:rsid w:val="7D4C04A1"/>
    <w:rsid w:val="7D7871F0"/>
    <w:rsid w:val="7D851AB7"/>
    <w:rsid w:val="7D9C778E"/>
    <w:rsid w:val="7DBF4BB5"/>
    <w:rsid w:val="7DCB65B6"/>
    <w:rsid w:val="7DD81432"/>
    <w:rsid w:val="7DDD0612"/>
    <w:rsid w:val="7E60718C"/>
    <w:rsid w:val="7E617196"/>
    <w:rsid w:val="7E657B70"/>
    <w:rsid w:val="7E7B665C"/>
    <w:rsid w:val="7E805C5B"/>
    <w:rsid w:val="7EBE0087"/>
    <w:rsid w:val="7EC566DC"/>
    <w:rsid w:val="7EE178DF"/>
    <w:rsid w:val="7EEF4FAA"/>
    <w:rsid w:val="7EF4463F"/>
    <w:rsid w:val="7F2B0E9C"/>
    <w:rsid w:val="7F737C9D"/>
    <w:rsid w:val="7F910EEC"/>
    <w:rsid w:val="7FC26294"/>
    <w:rsid w:val="7FEB250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3075"/>
    <o:shapelayout v:ext="edit">
      <o:idmap v:ext="edit" data="1"/>
    </o:shapelayout>
  </w:shapeDefaults>
  <w:decimalSymbol w:val="."/>
  <w:listSeparator w:val=","/>
  <w15:docId w15:val="{AF324FC5-07D7-41DC-B690-B59711A1E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qFormat="1"/>
    <w:lsdException w:name="index 3" w:qFormat="1"/>
    <w:lsdException w:name="index 4" w:qFormat="1"/>
    <w:lsdException w:name="index 5" w:qFormat="1"/>
    <w:lsdException w:name="index 6" w:qFormat="1"/>
    <w:lsdException w:name="index 7" w:qFormat="1"/>
    <w:lsdException w:name="index 8" w:qFormat="1"/>
    <w:lsdException w:name="index 9" w:qFormat="1"/>
    <w:lsdException w:name="toc 1"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semiHidden="1" w:unhideWhenUsed="1"/>
    <w:lsdException w:name="annotation text" w:qFormat="1"/>
    <w:lsdException w:name="header" w:unhideWhenUsed="1" w:qFormat="1"/>
    <w:lsdException w:name="footer" w:unhideWhenUsed="1" w:qFormat="1"/>
    <w:lsdException w:name="index heading" w:qFormat="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qFormat="1"/>
    <w:lsdException w:name="macro" w:semiHidden="1" w:unhideWhenUsed="1"/>
    <w:lsdException w:name="toa heading" w:qFormat="1"/>
    <w:lsdException w:name="List" w:unhideWhenUsed="1" w:qFormat="1"/>
    <w:lsdException w:name="List Bullet" w:qFormat="1"/>
    <w:lsdException w:name="List Number" w:unhideWhenUsed="1" w:qFormat="1"/>
    <w:lsdException w:name="List 2" w:semiHidden="1" w:unhideWhenUsed="1"/>
    <w:lsdException w:name="List 3" w:semiHidden="1" w:unhideWhenUsed="1"/>
    <w:lsdException w:name="List Bullet 2" w:unhideWhenUsed="1" w:qFormat="1"/>
    <w:lsdException w:name="List Bullet 3"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99"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5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rPr>
  </w:style>
  <w:style w:type="paragraph" w:styleId="1">
    <w:name w:val="heading 1"/>
    <w:basedOn w:val="a"/>
    <w:next w:val="a"/>
    <w:link w:val="1Char2"/>
    <w:qFormat/>
    <w:pPr>
      <w:keepNext/>
      <w:keepLines/>
      <w:spacing w:before="340" w:after="330" w:line="578" w:lineRule="auto"/>
      <w:outlineLvl w:val="0"/>
    </w:pPr>
    <w:rPr>
      <w:b/>
      <w:bCs/>
      <w:kern w:val="44"/>
      <w:sz w:val="30"/>
      <w:szCs w:val="44"/>
    </w:rPr>
  </w:style>
  <w:style w:type="paragraph" w:styleId="2">
    <w:name w:val="heading 2"/>
    <w:basedOn w:val="a"/>
    <w:next w:val="a"/>
    <w:link w:val="2Char1"/>
    <w:qFormat/>
    <w:pPr>
      <w:keepNext/>
      <w:keepLines/>
      <w:spacing w:before="260" w:after="260" w:line="416" w:lineRule="auto"/>
      <w:ind w:firstLine="628"/>
      <w:jc w:val="center"/>
      <w:outlineLvl w:val="1"/>
    </w:pPr>
    <w:rPr>
      <w:rFonts w:ascii="Arial" w:eastAsia="黑体" w:hAnsi="Arial"/>
      <w:b/>
      <w:bCs/>
      <w:sz w:val="32"/>
      <w:szCs w:val="32"/>
    </w:rPr>
  </w:style>
  <w:style w:type="paragraph" w:styleId="3">
    <w:name w:val="heading 3"/>
    <w:basedOn w:val="a"/>
    <w:next w:val="a"/>
    <w:link w:val="3Char1"/>
    <w:qFormat/>
    <w:pPr>
      <w:keepNext/>
      <w:keepLines/>
      <w:spacing w:before="260" w:after="260" w:line="416" w:lineRule="auto"/>
      <w:jc w:val="center"/>
      <w:outlineLvl w:val="2"/>
    </w:pPr>
    <w:rPr>
      <w:rFonts w:ascii="宋体"/>
      <w:b/>
      <w:bCs/>
      <w:sz w:val="32"/>
      <w:szCs w:val="32"/>
    </w:rPr>
  </w:style>
  <w:style w:type="paragraph" w:styleId="4">
    <w:name w:val="heading 4"/>
    <w:basedOn w:val="a"/>
    <w:next w:val="a"/>
    <w:link w:val="4Char1"/>
    <w:qFormat/>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link w:val="5Char1"/>
    <w:qFormat/>
    <w:pPr>
      <w:keepNext/>
      <w:outlineLvl w:val="4"/>
    </w:pPr>
    <w:rPr>
      <w:rFonts w:ascii="宋体" w:hAnsi="Arial"/>
      <w:bCs/>
      <w:sz w:val="28"/>
    </w:rPr>
  </w:style>
  <w:style w:type="paragraph" w:styleId="6">
    <w:name w:val="heading 6"/>
    <w:basedOn w:val="a"/>
    <w:next w:val="a"/>
    <w:link w:val="6Char1"/>
    <w:qFormat/>
    <w:pPr>
      <w:keepNext/>
      <w:autoSpaceDE w:val="0"/>
      <w:autoSpaceDN w:val="0"/>
      <w:adjustRightInd w:val="0"/>
      <w:spacing w:beforeLines="50" w:afterLines="50" w:line="300" w:lineRule="exact"/>
      <w:jc w:val="center"/>
      <w:outlineLvl w:val="5"/>
    </w:pPr>
    <w:rPr>
      <w:rFonts w:ascii="宋体" w:hAnsi="宋体"/>
      <w:kern w:val="0"/>
      <w:sz w:val="28"/>
    </w:rPr>
  </w:style>
  <w:style w:type="paragraph" w:styleId="7">
    <w:name w:val="heading 7"/>
    <w:basedOn w:val="a"/>
    <w:next w:val="a"/>
    <w:link w:val="7Char1"/>
    <w:qFormat/>
    <w:pPr>
      <w:keepNext/>
      <w:keepLines/>
      <w:spacing w:before="240" w:after="64" w:line="320" w:lineRule="auto"/>
      <w:ind w:rightChars="-10" w:right="-24" w:firstLineChars="225" w:firstLine="464"/>
      <w:jc w:val="left"/>
      <w:outlineLvl w:val="6"/>
    </w:pPr>
    <w:rPr>
      <w:rFonts w:ascii="Arial" w:eastAsia="仿宋_GB2312" w:hAnsi="Arial" w:cs="Arial"/>
      <w:b/>
      <w:bCs/>
      <w:spacing w:val="-4"/>
      <w:sz w:val="24"/>
      <w:szCs w:val="24"/>
    </w:rPr>
  </w:style>
  <w:style w:type="paragraph" w:styleId="8">
    <w:name w:val="heading 8"/>
    <w:basedOn w:val="a"/>
    <w:next w:val="a"/>
    <w:link w:val="8Char1"/>
    <w:qFormat/>
    <w:pPr>
      <w:keepNext/>
      <w:keepLines/>
      <w:tabs>
        <w:tab w:val="left" w:pos="0"/>
        <w:tab w:val="left" w:pos="3360"/>
      </w:tabs>
      <w:adjustRightInd w:val="0"/>
      <w:spacing w:line="360" w:lineRule="atLeast"/>
      <w:ind w:left="3360" w:hanging="420"/>
      <w:jc w:val="left"/>
      <w:outlineLvl w:val="7"/>
    </w:pPr>
    <w:rPr>
      <w:kern w:val="0"/>
      <w:sz w:val="24"/>
    </w:rPr>
  </w:style>
  <w:style w:type="paragraph" w:styleId="9">
    <w:name w:val="heading 9"/>
    <w:basedOn w:val="a"/>
    <w:next w:val="a"/>
    <w:link w:val="9Char1"/>
    <w:qFormat/>
    <w:pPr>
      <w:keepNext/>
      <w:keepLines/>
      <w:tabs>
        <w:tab w:val="left" w:pos="0"/>
        <w:tab w:val="left" w:pos="3780"/>
      </w:tabs>
      <w:adjustRightInd w:val="0"/>
      <w:spacing w:line="360" w:lineRule="atLeast"/>
      <w:ind w:left="3780" w:hanging="420"/>
      <w:jc w:val="left"/>
      <w:outlineLvl w:val="8"/>
    </w:pPr>
    <w:rPr>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1"/>
    <w:unhideWhenUsed/>
    <w:qFormat/>
    <w:pPr>
      <w:adjustRightInd w:val="0"/>
      <w:spacing w:line="360" w:lineRule="atLeast"/>
    </w:pPr>
    <w:rPr>
      <w:b/>
      <w:bCs/>
      <w:kern w:val="0"/>
      <w:sz w:val="24"/>
    </w:rPr>
  </w:style>
  <w:style w:type="paragraph" w:styleId="a4">
    <w:name w:val="annotation text"/>
    <w:basedOn w:val="a"/>
    <w:link w:val="Char3"/>
    <w:qFormat/>
    <w:pPr>
      <w:jc w:val="left"/>
    </w:pPr>
  </w:style>
  <w:style w:type="paragraph" w:styleId="70">
    <w:name w:val="toc 7"/>
    <w:basedOn w:val="a"/>
    <w:next w:val="a"/>
    <w:qFormat/>
    <w:pPr>
      <w:ind w:left="1260"/>
      <w:jc w:val="left"/>
    </w:pPr>
    <w:rPr>
      <w:szCs w:val="21"/>
    </w:rPr>
  </w:style>
  <w:style w:type="paragraph" w:styleId="a5">
    <w:name w:val="Body Text First Indent"/>
    <w:basedOn w:val="a"/>
    <w:link w:val="Char10"/>
    <w:qFormat/>
    <w:pPr>
      <w:autoSpaceDE w:val="0"/>
      <w:autoSpaceDN w:val="0"/>
      <w:adjustRightInd w:val="0"/>
      <w:spacing w:line="360" w:lineRule="auto"/>
      <w:ind w:rightChars="-10" w:right="-24" w:firstLineChars="225" w:firstLine="425"/>
    </w:pPr>
    <w:rPr>
      <w:rFonts w:ascii="Arial" w:eastAsia="仿宋_GB2312" w:hAnsi="Arial" w:cs="Arial"/>
      <w:kern w:val="0"/>
      <w:sz w:val="24"/>
      <w:szCs w:val="32"/>
    </w:rPr>
  </w:style>
  <w:style w:type="paragraph" w:styleId="a6">
    <w:name w:val="table of authorities"/>
    <w:basedOn w:val="a"/>
    <w:next w:val="a"/>
    <w:qFormat/>
    <w:pPr>
      <w:ind w:leftChars="200" w:left="420"/>
    </w:pPr>
  </w:style>
  <w:style w:type="paragraph" w:styleId="80">
    <w:name w:val="index 8"/>
    <w:basedOn w:val="a"/>
    <w:next w:val="a"/>
    <w:qFormat/>
    <w:pPr>
      <w:ind w:leftChars="1400" w:left="1400"/>
    </w:pPr>
  </w:style>
  <w:style w:type="paragraph" w:styleId="a7">
    <w:name w:val="List Number"/>
    <w:basedOn w:val="a"/>
    <w:unhideWhenUsed/>
    <w:qFormat/>
    <w:rPr>
      <w:rFonts w:ascii="黑体" w:eastAsia="黑体" w:hAnsi="Arial"/>
      <w:szCs w:val="24"/>
    </w:rPr>
  </w:style>
  <w:style w:type="paragraph" w:styleId="a8">
    <w:name w:val="Normal Indent"/>
    <w:basedOn w:val="a"/>
    <w:link w:val="Char"/>
    <w:qFormat/>
    <w:pPr>
      <w:spacing w:after="156"/>
      <w:ind w:firstLine="420"/>
    </w:pPr>
    <w:rPr>
      <w:rFonts w:ascii="Calibri" w:hAnsi="Calibri" w:cs="Plotter"/>
      <w:sz w:val="24"/>
      <w:szCs w:val="24"/>
    </w:rPr>
  </w:style>
  <w:style w:type="paragraph" w:styleId="50">
    <w:name w:val="index 5"/>
    <w:basedOn w:val="a"/>
    <w:next w:val="a"/>
    <w:qFormat/>
    <w:pPr>
      <w:ind w:leftChars="800" w:left="800"/>
    </w:pPr>
  </w:style>
  <w:style w:type="paragraph" w:styleId="a9">
    <w:name w:val="List Bullet"/>
    <w:basedOn w:val="a"/>
    <w:qFormat/>
    <w:pPr>
      <w:tabs>
        <w:tab w:val="left" w:pos="360"/>
      </w:tabs>
      <w:ind w:left="1620" w:hanging="360"/>
    </w:pPr>
  </w:style>
  <w:style w:type="paragraph" w:styleId="aa">
    <w:name w:val="Document Map"/>
    <w:basedOn w:val="a"/>
    <w:link w:val="Char11"/>
    <w:qFormat/>
    <w:pPr>
      <w:shd w:val="clear" w:color="auto" w:fill="000080"/>
    </w:pPr>
  </w:style>
  <w:style w:type="paragraph" w:styleId="ab">
    <w:name w:val="toa heading"/>
    <w:basedOn w:val="a"/>
    <w:next w:val="a"/>
    <w:qFormat/>
    <w:pPr>
      <w:spacing w:before="120"/>
    </w:pPr>
    <w:rPr>
      <w:rFonts w:ascii="Arial" w:hAnsi="Arial"/>
      <w:b/>
      <w:bCs/>
      <w:szCs w:val="24"/>
    </w:rPr>
  </w:style>
  <w:style w:type="paragraph" w:styleId="60">
    <w:name w:val="index 6"/>
    <w:basedOn w:val="a"/>
    <w:next w:val="a"/>
    <w:qFormat/>
    <w:pPr>
      <w:ind w:leftChars="1000" w:left="1000"/>
    </w:pPr>
  </w:style>
  <w:style w:type="paragraph" w:styleId="30">
    <w:name w:val="Body Text 3"/>
    <w:basedOn w:val="a"/>
    <w:link w:val="3Char10"/>
    <w:qFormat/>
    <w:rPr>
      <w:rFonts w:ascii="黑体" w:eastAsia="黑体" w:hAnsi="Arial"/>
      <w:b/>
      <w:sz w:val="28"/>
    </w:rPr>
  </w:style>
  <w:style w:type="paragraph" w:styleId="31">
    <w:name w:val="List Bullet 3"/>
    <w:basedOn w:val="a"/>
    <w:unhideWhenUsed/>
    <w:qFormat/>
    <w:pPr>
      <w:adjustRightInd w:val="0"/>
      <w:spacing w:line="360" w:lineRule="atLeast"/>
      <w:contextualSpacing/>
      <w:jc w:val="left"/>
    </w:pPr>
    <w:rPr>
      <w:kern w:val="0"/>
      <w:sz w:val="24"/>
    </w:rPr>
  </w:style>
  <w:style w:type="paragraph" w:styleId="ac">
    <w:name w:val="Body Text"/>
    <w:basedOn w:val="a"/>
    <w:link w:val="Char30"/>
    <w:qFormat/>
    <w:rPr>
      <w:rFonts w:ascii="宋体" w:hAnsi="Arial"/>
      <w:sz w:val="28"/>
    </w:rPr>
  </w:style>
  <w:style w:type="paragraph" w:styleId="ad">
    <w:name w:val="Body Text Indent"/>
    <w:basedOn w:val="a"/>
    <w:link w:val="Char2"/>
    <w:qFormat/>
    <w:pPr>
      <w:ind w:firstLine="645"/>
    </w:pPr>
    <w:rPr>
      <w:rFonts w:ascii="楷体_GB2312" w:eastAsia="楷体_GB2312"/>
      <w:sz w:val="32"/>
    </w:rPr>
  </w:style>
  <w:style w:type="paragraph" w:styleId="ae">
    <w:name w:val="Block Text"/>
    <w:basedOn w:val="a"/>
    <w:qFormat/>
    <w:pPr>
      <w:spacing w:after="156"/>
    </w:pPr>
    <w:rPr>
      <w:rFonts w:ascii="宋体" w:hAnsi="Calibri"/>
      <w:szCs w:val="22"/>
    </w:rPr>
  </w:style>
  <w:style w:type="paragraph" w:styleId="20">
    <w:name w:val="List Bullet 2"/>
    <w:basedOn w:val="a"/>
    <w:unhideWhenUsed/>
    <w:qFormat/>
    <w:pPr>
      <w:adjustRightInd w:val="0"/>
      <w:spacing w:line="360" w:lineRule="atLeast"/>
      <w:jc w:val="left"/>
    </w:pPr>
    <w:rPr>
      <w:kern w:val="0"/>
      <w:sz w:val="24"/>
    </w:rPr>
  </w:style>
  <w:style w:type="paragraph" w:styleId="40">
    <w:name w:val="index 4"/>
    <w:basedOn w:val="a"/>
    <w:next w:val="a"/>
    <w:qFormat/>
    <w:pPr>
      <w:ind w:leftChars="600" w:left="600"/>
    </w:pPr>
  </w:style>
  <w:style w:type="paragraph" w:styleId="51">
    <w:name w:val="toc 5"/>
    <w:basedOn w:val="a"/>
    <w:next w:val="a"/>
    <w:qFormat/>
    <w:pPr>
      <w:ind w:left="840"/>
      <w:jc w:val="left"/>
    </w:pPr>
    <w:rPr>
      <w:szCs w:val="21"/>
    </w:rPr>
  </w:style>
  <w:style w:type="paragraph" w:styleId="32">
    <w:name w:val="toc 3"/>
    <w:basedOn w:val="a"/>
    <w:next w:val="a"/>
    <w:uiPriority w:val="39"/>
    <w:qFormat/>
    <w:pPr>
      <w:tabs>
        <w:tab w:val="right" w:leader="dot" w:pos="9403"/>
      </w:tabs>
      <w:spacing w:line="300" w:lineRule="auto"/>
      <w:ind w:left="420"/>
      <w:jc w:val="left"/>
    </w:pPr>
    <w:rPr>
      <w:rFonts w:ascii="宋体" w:hAnsi="宋体"/>
      <w:iCs/>
      <w:sz w:val="18"/>
      <w:szCs w:val="24"/>
    </w:rPr>
  </w:style>
  <w:style w:type="paragraph" w:styleId="af">
    <w:name w:val="Plain Text"/>
    <w:basedOn w:val="a"/>
    <w:link w:val="Char0"/>
    <w:qFormat/>
    <w:rPr>
      <w:rFonts w:ascii="宋体" w:hAnsi="Courier New"/>
    </w:rPr>
  </w:style>
  <w:style w:type="paragraph" w:styleId="81">
    <w:name w:val="toc 8"/>
    <w:basedOn w:val="a"/>
    <w:next w:val="a"/>
    <w:qFormat/>
    <w:pPr>
      <w:ind w:left="1470"/>
      <w:jc w:val="left"/>
    </w:pPr>
    <w:rPr>
      <w:szCs w:val="21"/>
    </w:rPr>
  </w:style>
  <w:style w:type="paragraph" w:styleId="33">
    <w:name w:val="index 3"/>
    <w:basedOn w:val="a"/>
    <w:next w:val="a"/>
    <w:qFormat/>
    <w:pPr>
      <w:ind w:leftChars="400" w:left="400"/>
    </w:pPr>
  </w:style>
  <w:style w:type="paragraph" w:styleId="af0">
    <w:name w:val="Date"/>
    <w:basedOn w:val="a"/>
    <w:next w:val="a"/>
    <w:link w:val="Char12"/>
    <w:qFormat/>
    <w:rPr>
      <w:b/>
      <w:sz w:val="28"/>
    </w:rPr>
  </w:style>
  <w:style w:type="paragraph" w:styleId="21">
    <w:name w:val="Body Text Indent 2"/>
    <w:basedOn w:val="a"/>
    <w:link w:val="2Char10"/>
    <w:qFormat/>
    <w:pPr>
      <w:ind w:left="630" w:firstLine="645"/>
    </w:pPr>
    <w:rPr>
      <w:rFonts w:ascii="Arial" w:eastAsia="仿宋_GB2312" w:hAnsi="Arial"/>
      <w:sz w:val="32"/>
    </w:rPr>
  </w:style>
  <w:style w:type="paragraph" w:styleId="af1">
    <w:name w:val="Balloon Text"/>
    <w:basedOn w:val="a"/>
    <w:link w:val="Char13"/>
    <w:uiPriority w:val="99"/>
    <w:qFormat/>
    <w:rPr>
      <w:sz w:val="18"/>
      <w:szCs w:val="18"/>
    </w:rPr>
  </w:style>
  <w:style w:type="paragraph" w:styleId="af2">
    <w:name w:val="footer"/>
    <w:basedOn w:val="a"/>
    <w:link w:val="Char14"/>
    <w:unhideWhenUsed/>
    <w:qFormat/>
    <w:pPr>
      <w:tabs>
        <w:tab w:val="center" w:pos="4153"/>
        <w:tab w:val="right" w:pos="8306"/>
      </w:tabs>
      <w:snapToGrid w:val="0"/>
      <w:jc w:val="left"/>
    </w:pPr>
    <w:rPr>
      <w:sz w:val="18"/>
      <w:szCs w:val="18"/>
    </w:rPr>
  </w:style>
  <w:style w:type="paragraph" w:styleId="af3">
    <w:name w:val="header"/>
    <w:basedOn w:val="a"/>
    <w:link w:val="Char15"/>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qFormat/>
    <w:pPr>
      <w:spacing w:before="120" w:after="120"/>
      <w:jc w:val="left"/>
    </w:pPr>
    <w:rPr>
      <w:caps/>
      <w:sz w:val="18"/>
      <w:szCs w:val="24"/>
    </w:rPr>
  </w:style>
  <w:style w:type="paragraph" w:styleId="41">
    <w:name w:val="toc 4"/>
    <w:basedOn w:val="a"/>
    <w:next w:val="a"/>
    <w:qFormat/>
    <w:pPr>
      <w:ind w:left="630"/>
      <w:jc w:val="left"/>
    </w:pPr>
    <w:rPr>
      <w:szCs w:val="21"/>
    </w:rPr>
  </w:style>
  <w:style w:type="paragraph" w:styleId="af4">
    <w:name w:val="index heading"/>
    <w:basedOn w:val="a"/>
    <w:next w:val="11"/>
    <w:qFormat/>
  </w:style>
  <w:style w:type="paragraph" w:styleId="11">
    <w:name w:val="index 1"/>
    <w:basedOn w:val="a"/>
    <w:next w:val="a"/>
    <w:qFormat/>
    <w:pPr>
      <w:jc w:val="center"/>
    </w:pPr>
    <w:rPr>
      <w:rFonts w:ascii="仿宋_GB2312" w:eastAsia="仿宋_GB2312"/>
      <w:b/>
      <w:bCs/>
      <w:sz w:val="28"/>
    </w:rPr>
  </w:style>
  <w:style w:type="paragraph" w:styleId="af5">
    <w:name w:val="Subtitle"/>
    <w:basedOn w:val="a"/>
    <w:link w:val="Char20"/>
    <w:qFormat/>
    <w:pPr>
      <w:adjustRightInd w:val="0"/>
      <w:spacing w:before="240" w:after="60" w:line="312" w:lineRule="atLeast"/>
      <w:jc w:val="center"/>
      <w:outlineLvl w:val="1"/>
    </w:pPr>
    <w:rPr>
      <w:rFonts w:ascii="Arial" w:hAnsi="Arial" w:cs="Arial"/>
      <w:b/>
      <w:bCs/>
      <w:kern w:val="28"/>
      <w:sz w:val="32"/>
      <w:szCs w:val="32"/>
    </w:rPr>
  </w:style>
  <w:style w:type="paragraph" w:styleId="af6">
    <w:name w:val="List"/>
    <w:basedOn w:val="a"/>
    <w:unhideWhenUsed/>
    <w:qFormat/>
    <w:pPr>
      <w:ind w:left="420" w:hanging="420"/>
    </w:pPr>
  </w:style>
  <w:style w:type="paragraph" w:styleId="61">
    <w:name w:val="toc 6"/>
    <w:basedOn w:val="a"/>
    <w:next w:val="a"/>
    <w:qFormat/>
    <w:pPr>
      <w:ind w:left="1050"/>
      <w:jc w:val="left"/>
    </w:pPr>
    <w:rPr>
      <w:szCs w:val="21"/>
    </w:rPr>
  </w:style>
  <w:style w:type="paragraph" w:styleId="34">
    <w:name w:val="Body Text Indent 3"/>
    <w:basedOn w:val="a"/>
    <w:link w:val="3Char11"/>
    <w:qFormat/>
    <w:pPr>
      <w:ind w:firstLine="645"/>
    </w:pPr>
    <w:rPr>
      <w:rFonts w:ascii="仿宋_GB2312" w:eastAsia="仿宋_GB2312" w:hAnsi="Arial"/>
      <w:color w:val="000000"/>
      <w:sz w:val="30"/>
    </w:rPr>
  </w:style>
  <w:style w:type="paragraph" w:styleId="71">
    <w:name w:val="index 7"/>
    <w:basedOn w:val="a"/>
    <w:next w:val="a"/>
    <w:qFormat/>
    <w:pPr>
      <w:ind w:leftChars="1200" w:left="1200"/>
    </w:pPr>
  </w:style>
  <w:style w:type="paragraph" w:styleId="90">
    <w:name w:val="index 9"/>
    <w:basedOn w:val="a"/>
    <w:next w:val="a"/>
    <w:qFormat/>
    <w:pPr>
      <w:ind w:leftChars="1600" w:left="1600"/>
    </w:pPr>
  </w:style>
  <w:style w:type="paragraph" w:styleId="22">
    <w:name w:val="toc 2"/>
    <w:basedOn w:val="a"/>
    <w:next w:val="a"/>
    <w:uiPriority w:val="39"/>
    <w:qFormat/>
    <w:pPr>
      <w:ind w:left="210"/>
      <w:jc w:val="left"/>
    </w:pPr>
    <w:rPr>
      <w:smallCaps/>
      <w:sz w:val="18"/>
      <w:szCs w:val="24"/>
    </w:rPr>
  </w:style>
  <w:style w:type="paragraph" w:styleId="91">
    <w:name w:val="toc 9"/>
    <w:basedOn w:val="a"/>
    <w:next w:val="a"/>
    <w:qFormat/>
    <w:pPr>
      <w:ind w:left="1680"/>
      <w:jc w:val="left"/>
    </w:pPr>
    <w:rPr>
      <w:szCs w:val="21"/>
    </w:rPr>
  </w:style>
  <w:style w:type="paragraph" w:styleId="23">
    <w:name w:val="Body Text 2"/>
    <w:basedOn w:val="a"/>
    <w:link w:val="2Char11"/>
    <w:qFormat/>
    <w:rPr>
      <w:rFonts w:ascii="仿宋_GB2312" w:eastAsia="仿宋_GB2312"/>
      <w:b/>
      <w:sz w:val="24"/>
    </w:rPr>
  </w:style>
  <w:style w:type="paragraph" w:styleId="HTML">
    <w:name w:val="HTML Preformatted"/>
    <w:basedOn w:val="a"/>
    <w:link w:val="HTMLChar"/>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kern w:val="0"/>
      <w:sz w:val="20"/>
    </w:rPr>
  </w:style>
  <w:style w:type="paragraph" w:styleId="af7">
    <w:name w:val="Normal (Web)"/>
    <w:basedOn w:val="a"/>
    <w:qFormat/>
    <w:pPr>
      <w:widowControl/>
      <w:spacing w:before="100" w:beforeAutospacing="1" w:after="100" w:afterAutospacing="1"/>
      <w:jc w:val="left"/>
    </w:pPr>
    <w:rPr>
      <w:rFonts w:ascii="宋体" w:hAnsi="宋体"/>
      <w:kern w:val="0"/>
      <w:sz w:val="24"/>
      <w:szCs w:val="24"/>
    </w:rPr>
  </w:style>
  <w:style w:type="paragraph" w:styleId="24">
    <w:name w:val="index 2"/>
    <w:basedOn w:val="a"/>
    <w:next w:val="a"/>
    <w:qFormat/>
    <w:pPr>
      <w:ind w:leftChars="200" w:left="200"/>
    </w:pPr>
  </w:style>
  <w:style w:type="paragraph" w:styleId="af8">
    <w:name w:val="Title"/>
    <w:basedOn w:val="a"/>
    <w:next w:val="a"/>
    <w:link w:val="Char31"/>
    <w:qFormat/>
    <w:pPr>
      <w:tabs>
        <w:tab w:val="left" w:pos="425"/>
        <w:tab w:val="left" w:pos="840"/>
      </w:tabs>
      <w:spacing w:before="240" w:after="60"/>
      <w:ind w:left="425" w:hanging="425"/>
      <w:jc w:val="center"/>
      <w:outlineLvl w:val="0"/>
    </w:pPr>
    <w:rPr>
      <w:rFonts w:ascii="黑体" w:eastAsia="黑体" w:hAnsi="Arial" w:cs="Arial"/>
      <w:bCs/>
      <w:sz w:val="32"/>
      <w:szCs w:val="32"/>
    </w:rPr>
  </w:style>
  <w:style w:type="character" w:styleId="af9">
    <w:name w:val="Strong"/>
    <w:qFormat/>
    <w:rPr>
      <w:b/>
      <w:bCs/>
    </w:rPr>
  </w:style>
  <w:style w:type="character" w:styleId="afa">
    <w:name w:val="page number"/>
    <w:basedOn w:val="a0"/>
    <w:qFormat/>
  </w:style>
  <w:style w:type="character" w:styleId="afb">
    <w:name w:val="FollowedHyperlink"/>
    <w:qFormat/>
    <w:rPr>
      <w:color w:val="800080"/>
      <w:u w:val="single"/>
    </w:rPr>
  </w:style>
  <w:style w:type="character" w:styleId="afc">
    <w:name w:val="Emphasis"/>
    <w:qFormat/>
    <w:rPr>
      <w:color w:val="CC0033"/>
    </w:rPr>
  </w:style>
  <w:style w:type="character" w:styleId="afd">
    <w:name w:val="Hyperlink"/>
    <w:uiPriority w:val="99"/>
    <w:qFormat/>
    <w:rPr>
      <w:color w:val="0000FF"/>
      <w:u w:val="single"/>
    </w:rPr>
  </w:style>
  <w:style w:type="character" w:styleId="afe">
    <w:name w:val="annotation reference"/>
    <w:qFormat/>
    <w:rPr>
      <w:sz w:val="21"/>
      <w:szCs w:val="21"/>
    </w:rPr>
  </w:style>
  <w:style w:type="table" w:styleId="aff">
    <w:name w:val="Table Grid"/>
    <w:basedOn w:val="a1"/>
    <w:uiPriority w:val="59"/>
    <w:qFormat/>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4">
    <w:name w:val="批注文字 Char"/>
    <w:qFormat/>
    <w:rPr>
      <w:rFonts w:ascii="Times New Roman" w:eastAsia="宋体" w:hAnsi="Times New Roman" w:cs="Times New Roman"/>
      <w:szCs w:val="20"/>
    </w:rPr>
  </w:style>
  <w:style w:type="character" w:customStyle="1" w:styleId="2Char1">
    <w:name w:val="标题 2 Char1"/>
    <w:link w:val="2"/>
    <w:qFormat/>
    <w:rPr>
      <w:rFonts w:ascii="Arial" w:eastAsia="黑体" w:hAnsi="Arial"/>
      <w:b/>
      <w:bCs/>
      <w:kern w:val="2"/>
      <w:sz w:val="32"/>
      <w:szCs w:val="32"/>
      <w:lang w:val="en-US" w:eastAsia="zh-CN" w:bidi="ar-SA"/>
    </w:rPr>
  </w:style>
  <w:style w:type="character" w:customStyle="1" w:styleId="Char12">
    <w:name w:val="日期 Char1"/>
    <w:link w:val="af0"/>
    <w:qFormat/>
    <w:rPr>
      <w:rFonts w:eastAsia="宋体"/>
      <w:b/>
      <w:kern w:val="2"/>
      <w:sz w:val="28"/>
      <w:lang w:val="en-US" w:eastAsia="zh-CN" w:bidi="ar-SA"/>
    </w:rPr>
  </w:style>
  <w:style w:type="character" w:customStyle="1" w:styleId="Char16">
    <w:name w:val="正文文本缩进 Char1"/>
    <w:qFormat/>
    <w:rPr>
      <w:kern w:val="2"/>
      <w:sz w:val="21"/>
      <w:szCs w:val="24"/>
    </w:rPr>
  </w:style>
  <w:style w:type="character" w:customStyle="1" w:styleId="2Char12">
    <w:name w:val="样式 首行缩进:  2 字符 Char1"/>
    <w:link w:val="25"/>
    <w:qFormat/>
    <w:locked/>
    <w:rPr>
      <w:sz w:val="24"/>
      <w:lang w:bidi="ar-SA"/>
    </w:rPr>
  </w:style>
  <w:style w:type="paragraph" w:customStyle="1" w:styleId="25">
    <w:name w:val="样式 首行缩进:  2 字符"/>
    <w:basedOn w:val="a"/>
    <w:link w:val="2Char12"/>
    <w:qFormat/>
    <w:pPr>
      <w:spacing w:line="480" w:lineRule="exact"/>
      <w:ind w:firstLineChars="200" w:firstLine="480"/>
    </w:pPr>
    <w:rPr>
      <w:kern w:val="0"/>
      <w:sz w:val="24"/>
    </w:rPr>
  </w:style>
  <w:style w:type="character" w:customStyle="1" w:styleId="Char20">
    <w:name w:val="副标题 Char2"/>
    <w:link w:val="af5"/>
    <w:qFormat/>
    <w:rPr>
      <w:rFonts w:ascii="Arial" w:eastAsia="宋体" w:hAnsi="Arial" w:cs="Arial"/>
      <w:b/>
      <w:bCs/>
      <w:kern w:val="28"/>
      <w:sz w:val="32"/>
      <w:szCs w:val="32"/>
      <w:lang w:val="en-US" w:eastAsia="zh-CN" w:bidi="ar-SA"/>
    </w:rPr>
  </w:style>
  <w:style w:type="character" w:customStyle="1" w:styleId="1Char1">
    <w:name w:val="标题 1 Char1"/>
    <w:qFormat/>
    <w:rPr>
      <w:b/>
      <w:bCs/>
      <w:kern w:val="44"/>
      <w:sz w:val="44"/>
      <w:szCs w:val="44"/>
    </w:rPr>
  </w:style>
  <w:style w:type="character" w:customStyle="1" w:styleId="aff0">
    <w:name w:val="纯文本 字符"/>
    <w:qFormat/>
    <w:rPr>
      <w:rFonts w:ascii="宋体" w:hAnsi="Courier New"/>
      <w:kern w:val="2"/>
      <w:sz w:val="21"/>
    </w:rPr>
  </w:style>
  <w:style w:type="character" w:customStyle="1" w:styleId="6Char1">
    <w:name w:val="标题 6 Char1"/>
    <w:link w:val="6"/>
    <w:qFormat/>
    <w:rPr>
      <w:rFonts w:ascii="宋体" w:eastAsia="宋体" w:hAnsi="宋体"/>
      <w:sz w:val="28"/>
      <w:lang w:val="en-US" w:eastAsia="zh-CN" w:bidi="ar-SA"/>
    </w:rPr>
  </w:style>
  <w:style w:type="character" w:customStyle="1" w:styleId="1Char10">
    <w:name w:val="普通文字1 Char1"/>
    <w:qFormat/>
    <w:rPr>
      <w:rFonts w:ascii="宋体" w:hAnsi="Courier New" w:cs="Courier New"/>
      <w:kern w:val="2"/>
      <w:sz w:val="21"/>
      <w:szCs w:val="21"/>
    </w:rPr>
  </w:style>
  <w:style w:type="character" w:customStyle="1" w:styleId="Char13">
    <w:name w:val="批注框文本 Char1"/>
    <w:link w:val="af1"/>
    <w:uiPriority w:val="99"/>
    <w:semiHidden/>
    <w:qFormat/>
    <w:rPr>
      <w:rFonts w:eastAsia="宋体"/>
      <w:kern w:val="2"/>
      <w:sz w:val="18"/>
      <w:szCs w:val="18"/>
      <w:lang w:val="en-US" w:eastAsia="zh-CN" w:bidi="ar-SA"/>
    </w:rPr>
  </w:style>
  <w:style w:type="character" w:customStyle="1" w:styleId="4Char1">
    <w:name w:val="标题 4 Char1"/>
    <w:link w:val="4"/>
    <w:qFormat/>
    <w:rPr>
      <w:rFonts w:ascii="Arial" w:eastAsia="黑体" w:hAnsi="Arial"/>
      <w:b/>
      <w:bCs/>
      <w:kern w:val="2"/>
      <w:sz w:val="28"/>
      <w:szCs w:val="28"/>
      <w:lang w:val="en-US" w:eastAsia="zh-CN" w:bidi="ar-SA"/>
    </w:rPr>
  </w:style>
  <w:style w:type="character" w:customStyle="1" w:styleId="1Char2">
    <w:name w:val="标题 1 Char2"/>
    <w:link w:val="1"/>
    <w:qFormat/>
    <w:rPr>
      <w:rFonts w:eastAsia="宋体"/>
      <w:b/>
      <w:bCs/>
      <w:kern w:val="44"/>
      <w:sz w:val="30"/>
      <w:szCs w:val="44"/>
      <w:lang w:val="en-US" w:eastAsia="zh-CN" w:bidi="ar-SA"/>
    </w:rPr>
  </w:style>
  <w:style w:type="character" w:customStyle="1" w:styleId="Char14">
    <w:name w:val="页脚 Char1"/>
    <w:link w:val="af2"/>
    <w:uiPriority w:val="99"/>
    <w:qFormat/>
    <w:rPr>
      <w:rFonts w:eastAsia="宋体"/>
      <w:kern w:val="2"/>
      <w:sz w:val="18"/>
      <w:szCs w:val="18"/>
      <w:lang w:val="en-US" w:eastAsia="zh-CN" w:bidi="ar-SA"/>
    </w:rPr>
  </w:style>
  <w:style w:type="character" w:customStyle="1" w:styleId="5Char1">
    <w:name w:val="标题 5 Char1"/>
    <w:link w:val="5"/>
    <w:qFormat/>
    <w:rPr>
      <w:rFonts w:ascii="宋体" w:eastAsia="宋体" w:hAnsi="Arial"/>
      <w:bCs/>
      <w:kern w:val="2"/>
      <w:sz w:val="28"/>
      <w:lang w:val="en-US" w:eastAsia="zh-CN" w:bidi="ar-SA"/>
    </w:rPr>
  </w:style>
  <w:style w:type="character" w:customStyle="1" w:styleId="Char5">
    <w:name w:val="文档 Char"/>
    <w:link w:val="aff1"/>
    <w:qFormat/>
    <w:locked/>
    <w:rPr>
      <w:sz w:val="24"/>
      <w:szCs w:val="24"/>
      <w:lang w:bidi="ar-SA"/>
    </w:rPr>
  </w:style>
  <w:style w:type="paragraph" w:customStyle="1" w:styleId="aff1">
    <w:name w:val="文档"/>
    <w:basedOn w:val="a"/>
    <w:link w:val="Char5"/>
    <w:qFormat/>
    <w:pPr>
      <w:adjustRightInd w:val="0"/>
      <w:snapToGrid w:val="0"/>
      <w:spacing w:afterLines="50"/>
      <w:ind w:firstLineChars="200" w:firstLine="480"/>
      <w:jc w:val="left"/>
    </w:pPr>
    <w:rPr>
      <w:kern w:val="0"/>
      <w:sz w:val="24"/>
      <w:szCs w:val="24"/>
    </w:rPr>
  </w:style>
  <w:style w:type="character" w:customStyle="1" w:styleId="Char">
    <w:name w:val="正文缩进 Char"/>
    <w:link w:val="a8"/>
    <w:qFormat/>
    <w:rPr>
      <w:rFonts w:ascii="Calibri" w:eastAsia="宋体" w:hAnsi="Calibri" w:cs="Plotter"/>
      <w:kern w:val="2"/>
      <w:sz w:val="24"/>
      <w:szCs w:val="24"/>
      <w:lang w:val="en-US" w:eastAsia="zh-CN" w:bidi="ar-SA"/>
    </w:rPr>
  </w:style>
  <w:style w:type="character" w:customStyle="1" w:styleId="DateChar">
    <w:name w:val="Date Char"/>
    <w:qFormat/>
    <w:locked/>
    <w:rPr>
      <w:rFonts w:eastAsia="宋体"/>
      <w:b/>
      <w:kern w:val="2"/>
      <w:sz w:val="28"/>
      <w:lang w:val="en-US" w:eastAsia="zh-CN" w:bidi="ar-SA"/>
    </w:rPr>
  </w:style>
  <w:style w:type="character" w:customStyle="1" w:styleId="8Char1">
    <w:name w:val="标题 8 Char1"/>
    <w:link w:val="8"/>
    <w:qFormat/>
    <w:rPr>
      <w:rFonts w:eastAsia="宋体"/>
      <w:sz w:val="24"/>
      <w:lang w:val="en-US" w:eastAsia="zh-CN" w:bidi="ar-SA"/>
    </w:rPr>
  </w:style>
  <w:style w:type="character" w:customStyle="1" w:styleId="2Char11">
    <w:name w:val="正文文本 2 Char1"/>
    <w:link w:val="23"/>
    <w:qFormat/>
    <w:rPr>
      <w:rFonts w:ascii="仿宋_GB2312" w:eastAsia="仿宋_GB2312"/>
      <w:b/>
      <w:kern w:val="2"/>
      <w:sz w:val="24"/>
      <w:lang w:val="en-US" w:eastAsia="zh-CN" w:bidi="ar-SA"/>
    </w:rPr>
  </w:style>
  <w:style w:type="character" w:customStyle="1" w:styleId="Char3">
    <w:name w:val="批注文字 Char3"/>
    <w:link w:val="a4"/>
    <w:qFormat/>
    <w:rPr>
      <w:rFonts w:eastAsia="宋体"/>
      <w:kern w:val="2"/>
      <w:sz w:val="21"/>
      <w:lang w:val="en-US" w:eastAsia="zh-CN" w:bidi="ar-SA"/>
    </w:rPr>
  </w:style>
  <w:style w:type="character" w:customStyle="1" w:styleId="Char0">
    <w:name w:val="纯文本 Char"/>
    <w:link w:val="af"/>
    <w:qFormat/>
    <w:locked/>
    <w:rPr>
      <w:rFonts w:ascii="宋体" w:eastAsia="宋体" w:hAnsi="Courier New"/>
      <w:kern w:val="2"/>
      <w:sz w:val="21"/>
      <w:lang w:val="en-US" w:eastAsia="zh-CN" w:bidi="ar-SA"/>
    </w:rPr>
  </w:style>
  <w:style w:type="character" w:customStyle="1" w:styleId="2Char10">
    <w:name w:val="正文文本缩进 2 Char1"/>
    <w:link w:val="21"/>
    <w:qFormat/>
    <w:rPr>
      <w:rFonts w:ascii="Arial" w:eastAsia="仿宋_GB2312" w:hAnsi="Arial"/>
      <w:kern w:val="2"/>
      <w:sz w:val="32"/>
      <w:lang w:val="en-US" w:eastAsia="zh-CN" w:bidi="ar-SA"/>
    </w:rPr>
  </w:style>
  <w:style w:type="character" w:customStyle="1" w:styleId="Char31">
    <w:name w:val="标题 Char3"/>
    <w:link w:val="af8"/>
    <w:qFormat/>
    <w:rPr>
      <w:rFonts w:ascii="黑体" w:eastAsia="黑体" w:hAnsi="Arial" w:cs="Arial"/>
      <w:bCs/>
      <w:kern w:val="2"/>
      <w:sz w:val="32"/>
      <w:szCs w:val="32"/>
      <w:lang w:val="en-US" w:eastAsia="zh-CN" w:bidi="ar-SA"/>
    </w:rPr>
  </w:style>
  <w:style w:type="character" w:customStyle="1" w:styleId="7Char1">
    <w:name w:val="标题 7 Char1"/>
    <w:link w:val="7"/>
    <w:qFormat/>
    <w:rPr>
      <w:rFonts w:ascii="Arial" w:eastAsia="仿宋_GB2312" w:hAnsi="Arial" w:cs="Arial"/>
      <w:b/>
      <w:bCs/>
      <w:spacing w:val="-4"/>
      <w:kern w:val="2"/>
      <w:sz w:val="24"/>
      <w:szCs w:val="24"/>
      <w:lang w:val="en-US" w:eastAsia="zh-CN" w:bidi="ar-SA"/>
    </w:rPr>
  </w:style>
  <w:style w:type="character" w:customStyle="1" w:styleId="3Char11">
    <w:name w:val="正文文本缩进 3 Char1"/>
    <w:link w:val="34"/>
    <w:qFormat/>
    <w:rPr>
      <w:rFonts w:ascii="仿宋_GB2312" w:eastAsia="仿宋_GB2312" w:hAnsi="Arial"/>
      <w:color w:val="000000"/>
      <w:kern w:val="2"/>
      <w:sz w:val="30"/>
      <w:lang w:val="en-US" w:eastAsia="zh-CN" w:bidi="ar-SA"/>
    </w:rPr>
  </w:style>
  <w:style w:type="character" w:customStyle="1" w:styleId="CharChar">
    <w:name w:val="末级 Char Char"/>
    <w:link w:val="aff2"/>
    <w:qFormat/>
    <w:locked/>
    <w:rPr>
      <w:sz w:val="24"/>
      <w:szCs w:val="24"/>
      <w:lang w:bidi="ar-SA"/>
    </w:rPr>
  </w:style>
  <w:style w:type="paragraph" w:customStyle="1" w:styleId="aff2">
    <w:name w:val="末级"/>
    <w:basedOn w:val="a"/>
    <w:link w:val="CharChar"/>
    <w:qFormat/>
    <w:pPr>
      <w:tabs>
        <w:tab w:val="left" w:pos="964"/>
        <w:tab w:val="left" w:pos="2502"/>
      </w:tabs>
      <w:spacing w:line="360" w:lineRule="auto"/>
      <w:ind w:left="2502" w:hanging="432"/>
    </w:pPr>
    <w:rPr>
      <w:kern w:val="0"/>
      <w:sz w:val="24"/>
      <w:szCs w:val="24"/>
    </w:rPr>
  </w:style>
  <w:style w:type="character" w:customStyle="1" w:styleId="Char17">
    <w:name w:val="标题 Char1"/>
    <w:qFormat/>
    <w:rPr>
      <w:rFonts w:ascii="Cambria" w:hAnsi="Cambria" w:cs="Times New Roman" w:hint="default"/>
      <w:b/>
      <w:bCs/>
      <w:kern w:val="2"/>
      <w:sz w:val="32"/>
      <w:szCs w:val="32"/>
    </w:rPr>
  </w:style>
  <w:style w:type="character" w:customStyle="1" w:styleId="3Char1">
    <w:name w:val="标题 3 Char1"/>
    <w:link w:val="3"/>
    <w:qFormat/>
    <w:rPr>
      <w:rFonts w:ascii="宋体" w:eastAsia="宋体"/>
      <w:b/>
      <w:bCs/>
      <w:kern w:val="2"/>
      <w:sz w:val="32"/>
      <w:szCs w:val="32"/>
      <w:lang w:val="en-US" w:eastAsia="zh-CN" w:bidi="ar-SA"/>
    </w:rPr>
  </w:style>
  <w:style w:type="character" w:customStyle="1" w:styleId="3Char10">
    <w:name w:val="正文文本 3 Char1"/>
    <w:link w:val="30"/>
    <w:qFormat/>
    <w:rPr>
      <w:rFonts w:ascii="黑体" w:eastAsia="黑体" w:hAnsi="Arial"/>
      <w:b/>
      <w:kern w:val="2"/>
      <w:sz w:val="28"/>
      <w:lang w:val="en-US" w:eastAsia="zh-CN" w:bidi="ar-SA"/>
    </w:rPr>
  </w:style>
  <w:style w:type="character" w:customStyle="1" w:styleId="9Char1">
    <w:name w:val="标题 9 Char1"/>
    <w:link w:val="9"/>
    <w:qFormat/>
    <w:rPr>
      <w:rFonts w:eastAsia="宋体"/>
      <w:sz w:val="24"/>
      <w:lang w:val="en-US" w:eastAsia="zh-CN" w:bidi="ar-SA"/>
    </w:rPr>
  </w:style>
  <w:style w:type="character" w:customStyle="1" w:styleId="Char18">
    <w:name w:val="正文文本 Char1"/>
    <w:qFormat/>
    <w:rPr>
      <w:kern w:val="2"/>
      <w:sz w:val="21"/>
      <w:szCs w:val="24"/>
    </w:rPr>
  </w:style>
  <w:style w:type="character" w:customStyle="1" w:styleId="m14CharChar">
    <w:name w:val="正文段落 m14 Char Char"/>
    <w:link w:val="m14"/>
    <w:qFormat/>
    <w:locked/>
    <w:rPr>
      <w:rFonts w:eastAsia="Times New Roman"/>
      <w:sz w:val="24"/>
      <w:lang w:val="en-US" w:eastAsia="zh-CN" w:bidi="ar-SA"/>
    </w:rPr>
  </w:style>
  <w:style w:type="paragraph" w:customStyle="1" w:styleId="m14">
    <w:name w:val="正文段落 m14"/>
    <w:link w:val="m14CharChar"/>
    <w:qFormat/>
    <w:pPr>
      <w:adjustRightInd w:val="0"/>
      <w:snapToGrid w:val="0"/>
      <w:spacing w:beforeLines="50" w:line="360" w:lineRule="auto"/>
      <w:ind w:firstLineChars="200" w:firstLine="480"/>
    </w:pPr>
    <w:rPr>
      <w:rFonts w:eastAsia="Times New Roman"/>
      <w:sz w:val="24"/>
    </w:rPr>
  </w:style>
  <w:style w:type="character" w:customStyle="1" w:styleId="Char30">
    <w:name w:val="正文文本 Char3"/>
    <w:link w:val="ac"/>
    <w:qFormat/>
    <w:rPr>
      <w:rFonts w:ascii="宋体" w:eastAsia="宋体" w:hAnsi="Arial"/>
      <w:kern w:val="2"/>
      <w:sz w:val="28"/>
      <w:lang w:val="en-US" w:eastAsia="zh-CN" w:bidi="ar-SA"/>
    </w:rPr>
  </w:style>
  <w:style w:type="character" w:customStyle="1" w:styleId="Char15">
    <w:name w:val="页眉 Char1"/>
    <w:link w:val="af3"/>
    <w:uiPriority w:val="99"/>
    <w:qFormat/>
    <w:rPr>
      <w:rFonts w:eastAsia="宋体"/>
      <w:kern w:val="2"/>
      <w:sz w:val="18"/>
      <w:szCs w:val="18"/>
      <w:lang w:val="en-US" w:eastAsia="zh-CN" w:bidi="ar-SA"/>
    </w:rPr>
  </w:style>
  <w:style w:type="character" w:customStyle="1" w:styleId="Char1">
    <w:name w:val="批注主题 Char1"/>
    <w:link w:val="a3"/>
    <w:qFormat/>
    <w:rPr>
      <w:rFonts w:eastAsia="宋体"/>
      <w:b/>
      <w:bCs/>
      <w:sz w:val="24"/>
      <w:lang w:val="en-US" w:eastAsia="zh-CN" w:bidi="ar-SA"/>
    </w:rPr>
  </w:style>
  <w:style w:type="character" w:customStyle="1" w:styleId="Char11">
    <w:name w:val="文档结构图 Char1"/>
    <w:link w:val="aa"/>
    <w:qFormat/>
    <w:rPr>
      <w:rFonts w:eastAsia="宋体"/>
      <w:kern w:val="2"/>
      <w:sz w:val="21"/>
      <w:lang w:val="en-US" w:eastAsia="zh-CN" w:bidi="ar-SA"/>
    </w:rPr>
  </w:style>
  <w:style w:type="character" w:customStyle="1" w:styleId="Char2">
    <w:name w:val="正文文本缩进 Char2"/>
    <w:link w:val="ad"/>
    <w:qFormat/>
    <w:rPr>
      <w:rFonts w:ascii="楷体_GB2312" w:eastAsia="楷体_GB2312"/>
      <w:kern w:val="2"/>
      <w:sz w:val="32"/>
      <w:lang w:val="en-US" w:eastAsia="zh-CN" w:bidi="ar-SA"/>
    </w:rPr>
  </w:style>
  <w:style w:type="character" w:customStyle="1" w:styleId="CharChar1">
    <w:name w:val="Char Char1"/>
    <w:qFormat/>
    <w:rPr>
      <w:rFonts w:ascii="宋体" w:eastAsia="宋体" w:hAnsi="宋体" w:hint="eastAsia"/>
      <w:sz w:val="24"/>
      <w:u w:val="single"/>
      <w:lang w:val="en-US" w:eastAsia="zh-CN" w:bidi="ar-SA"/>
    </w:rPr>
  </w:style>
  <w:style w:type="character" w:customStyle="1" w:styleId="Char21">
    <w:name w:val="Char2"/>
    <w:qFormat/>
    <w:rPr>
      <w:rFonts w:ascii="黑体" w:eastAsia="黑体" w:hAnsi="Arial" w:cs="Arial" w:hint="eastAsia"/>
      <w:bCs/>
      <w:kern w:val="2"/>
      <w:sz w:val="32"/>
      <w:szCs w:val="32"/>
      <w:lang w:val="en-US" w:eastAsia="zh-CN" w:bidi="ar-SA"/>
    </w:rPr>
  </w:style>
  <w:style w:type="character" w:customStyle="1" w:styleId="Char10">
    <w:name w:val="正文首行缩进 Char1"/>
    <w:link w:val="a5"/>
    <w:qFormat/>
    <w:rPr>
      <w:rFonts w:ascii="Arial" w:eastAsia="仿宋_GB2312" w:hAnsi="Arial" w:cs="Arial"/>
      <w:sz w:val="24"/>
      <w:szCs w:val="32"/>
      <w:lang w:val="en-US" w:eastAsia="zh-CN" w:bidi="ar-SA"/>
    </w:rPr>
  </w:style>
  <w:style w:type="paragraph" w:customStyle="1" w:styleId="12">
    <w:name w:val="列出段落1"/>
    <w:basedOn w:val="a"/>
    <w:uiPriority w:val="34"/>
    <w:qFormat/>
    <w:pPr>
      <w:adjustRightInd w:val="0"/>
      <w:spacing w:line="360" w:lineRule="atLeast"/>
      <w:ind w:firstLineChars="200" w:firstLine="420"/>
      <w:jc w:val="left"/>
    </w:pPr>
    <w:rPr>
      <w:kern w:val="0"/>
      <w:sz w:val="24"/>
    </w:rPr>
  </w:style>
  <w:style w:type="paragraph" w:customStyle="1" w:styleId="82">
    <w:name w:val="样式8"/>
    <w:basedOn w:val="13"/>
    <w:qFormat/>
    <w:pPr>
      <w:keepNext/>
      <w:keepLines/>
      <w:spacing w:beforeLines="100"/>
      <w:ind w:left="0" w:firstLine="0"/>
      <w:jc w:val="center"/>
      <w:textAlignment w:val="auto"/>
      <w:outlineLvl w:val="1"/>
    </w:pPr>
    <w:rPr>
      <w:rFonts w:ascii="黑体" w:eastAsia="黑体" w:hAnsi="Times New Roman"/>
      <w:sz w:val="36"/>
      <w:szCs w:val="36"/>
    </w:rPr>
  </w:style>
  <w:style w:type="paragraph" w:customStyle="1" w:styleId="13">
    <w:name w:val="样式1"/>
    <w:basedOn w:val="a"/>
    <w:qFormat/>
    <w:pPr>
      <w:tabs>
        <w:tab w:val="left" w:pos="709"/>
      </w:tabs>
      <w:adjustRightInd w:val="0"/>
      <w:ind w:left="709" w:hanging="709"/>
      <w:textAlignment w:val="baseline"/>
    </w:pPr>
    <w:rPr>
      <w:rFonts w:ascii="宋体" w:hAnsi="宋体"/>
      <w:kern w:val="0"/>
    </w:rPr>
  </w:style>
  <w:style w:type="paragraph" w:customStyle="1" w:styleId="aff3">
    <w:name w:val="一级标题"/>
    <w:basedOn w:val="a"/>
    <w:next w:val="aff4"/>
    <w:qFormat/>
    <w:pPr>
      <w:tabs>
        <w:tab w:val="left" w:pos="425"/>
        <w:tab w:val="left" w:pos="1418"/>
      </w:tabs>
      <w:spacing w:afterLines="100"/>
      <w:ind w:left="850" w:hanging="425"/>
      <w:outlineLvl w:val="0"/>
    </w:pPr>
    <w:rPr>
      <w:rFonts w:ascii="黑体" w:eastAsia="黑体"/>
      <w:sz w:val="30"/>
      <w:szCs w:val="28"/>
    </w:rPr>
  </w:style>
  <w:style w:type="paragraph" w:customStyle="1" w:styleId="aff4">
    <w:name w:val="二级标题"/>
    <w:basedOn w:val="a"/>
    <w:next w:val="aff5"/>
    <w:qFormat/>
    <w:pPr>
      <w:tabs>
        <w:tab w:val="left" w:pos="992"/>
      </w:tabs>
      <w:ind w:left="992" w:hanging="567"/>
      <w:outlineLvl w:val="1"/>
    </w:pPr>
    <w:rPr>
      <w:rFonts w:ascii="黑体" w:eastAsia="黑体"/>
      <w:sz w:val="28"/>
      <w:szCs w:val="24"/>
    </w:rPr>
  </w:style>
  <w:style w:type="paragraph" w:customStyle="1" w:styleId="aff5">
    <w:name w:val="文章正文"/>
    <w:basedOn w:val="a"/>
    <w:qFormat/>
    <w:pPr>
      <w:tabs>
        <w:tab w:val="left" w:pos="992"/>
      </w:tabs>
      <w:spacing w:beforeLines="50" w:afterLines="50" w:line="320" w:lineRule="exact"/>
      <w:ind w:firstLineChars="200" w:firstLine="200"/>
    </w:pPr>
    <w:rPr>
      <w:rFonts w:ascii="仿宋_GB2312" w:eastAsia="仿宋_GB2312"/>
      <w:sz w:val="28"/>
      <w:szCs w:val="24"/>
    </w:rPr>
  </w:style>
  <w:style w:type="paragraph" w:customStyle="1" w:styleId="aff6">
    <w:name w:val="通用"/>
    <w:basedOn w:val="a"/>
    <w:qFormat/>
    <w:pPr>
      <w:spacing w:line="360" w:lineRule="auto"/>
      <w:ind w:left="42"/>
    </w:pPr>
    <w:rPr>
      <w:rFonts w:ascii="宋体"/>
      <w:b/>
      <w:sz w:val="24"/>
    </w:rPr>
  </w:style>
  <w:style w:type="paragraph" w:customStyle="1" w:styleId="SUR--4">
    <w:name w:val="SUR-需求定义-第4级"/>
    <w:basedOn w:val="4"/>
    <w:next w:val="a"/>
    <w:qFormat/>
    <w:pPr>
      <w:tabs>
        <w:tab w:val="left" w:pos="1080"/>
      </w:tabs>
      <w:spacing w:before="0" w:after="0"/>
      <w:ind w:left="-283" w:firstLine="283"/>
      <w:jc w:val="left"/>
    </w:pPr>
    <w:rPr>
      <w:rFonts w:cs="Arial"/>
      <w:b w:val="0"/>
      <w:color w:val="0000FF"/>
      <w:sz w:val="24"/>
      <w:szCs w:val="24"/>
    </w:rPr>
  </w:style>
  <w:style w:type="paragraph" w:customStyle="1" w:styleId="Blockquote">
    <w:name w:val="Blockquote"/>
    <w:basedOn w:val="a"/>
    <w:qFormat/>
    <w:pPr>
      <w:autoSpaceDE w:val="0"/>
      <w:autoSpaceDN w:val="0"/>
      <w:adjustRightInd w:val="0"/>
      <w:spacing w:before="100" w:after="100"/>
      <w:ind w:left="360" w:right="360"/>
      <w:jc w:val="left"/>
    </w:pPr>
    <w:rPr>
      <w:kern w:val="0"/>
      <w:sz w:val="24"/>
    </w:rPr>
  </w:style>
  <w:style w:type="paragraph" w:customStyle="1" w:styleId="TOC1">
    <w:name w:val="TOC 标题1"/>
    <w:basedOn w:val="1"/>
    <w:next w:val="a"/>
    <w:qFormat/>
    <w:pPr>
      <w:adjustRightInd w:val="0"/>
      <w:snapToGrid w:val="0"/>
      <w:spacing w:before="0" w:afterLines="50" w:line="360" w:lineRule="auto"/>
      <w:jc w:val="left"/>
      <w:outlineLvl w:val="9"/>
    </w:pPr>
    <w:rPr>
      <w:sz w:val="28"/>
      <w:lang w:eastAsia="en-US" w:bidi="en-US"/>
    </w:rPr>
  </w:style>
  <w:style w:type="paragraph" w:customStyle="1" w:styleId="Char3CharCharChar">
    <w:name w:val="Char3 Char Char Char"/>
    <w:basedOn w:val="a"/>
    <w:qFormat/>
    <w:rPr>
      <w:rFonts w:ascii="仿宋_GB2312" w:eastAsia="仿宋_GB2312"/>
      <w:b/>
      <w:sz w:val="32"/>
      <w:szCs w:val="32"/>
    </w:rPr>
  </w:style>
  <w:style w:type="paragraph" w:customStyle="1" w:styleId="p0">
    <w:name w:val="p0"/>
    <w:basedOn w:val="a"/>
    <w:qFormat/>
    <w:pPr>
      <w:widowControl/>
    </w:pPr>
    <w:rPr>
      <w:kern w:val="0"/>
      <w:szCs w:val="21"/>
    </w:rPr>
  </w:style>
  <w:style w:type="paragraph" w:customStyle="1" w:styleId="26">
    <w:name w:val="格式2"/>
    <w:basedOn w:val="2"/>
    <w:qFormat/>
    <w:pPr>
      <w:autoSpaceDE w:val="0"/>
      <w:autoSpaceDN w:val="0"/>
      <w:adjustRightInd w:val="0"/>
      <w:spacing w:line="416" w:lineRule="atLeast"/>
      <w:ind w:firstLine="0"/>
      <w:jc w:val="both"/>
    </w:pPr>
    <w:rPr>
      <w:rFonts w:ascii="黑体" w:hAnsi="Times New Roman"/>
      <w:b w:val="0"/>
      <w:kern w:val="0"/>
      <w:sz w:val="30"/>
      <w:szCs w:val="20"/>
    </w:rPr>
  </w:style>
  <w:style w:type="paragraph" w:customStyle="1" w:styleId="font8">
    <w:name w:val="font8"/>
    <w:basedOn w:val="a"/>
    <w:qFormat/>
    <w:pPr>
      <w:widowControl/>
      <w:spacing w:before="100" w:beforeAutospacing="1" w:after="100" w:afterAutospacing="1"/>
      <w:jc w:val="left"/>
    </w:pPr>
    <w:rPr>
      <w:rFonts w:ascii="宋体" w:hAnsi="宋体" w:hint="eastAsia"/>
      <w:color w:val="000000"/>
      <w:kern w:val="0"/>
      <w:sz w:val="32"/>
      <w:szCs w:val="32"/>
    </w:rPr>
  </w:style>
  <w:style w:type="paragraph" w:customStyle="1" w:styleId="14">
    <w:name w:val="正文文本1"/>
    <w:qFormat/>
    <w:pPr>
      <w:widowControl w:val="0"/>
      <w:autoSpaceDE w:val="0"/>
      <w:autoSpaceDN w:val="0"/>
      <w:adjustRightInd w:val="0"/>
      <w:spacing w:before="170" w:line="300" w:lineRule="atLeast"/>
      <w:ind w:left="1134"/>
      <w:jc w:val="both"/>
    </w:pPr>
    <w:rPr>
      <w:color w:val="000000"/>
      <w:sz w:val="24"/>
    </w:rPr>
  </w:style>
  <w:style w:type="paragraph" w:customStyle="1" w:styleId="aff7">
    <w:name w:val="正文（缩进）"/>
    <w:basedOn w:val="a"/>
    <w:uiPriority w:val="99"/>
    <w:qFormat/>
    <w:pPr>
      <w:widowControl/>
      <w:spacing w:before="156" w:after="156"/>
      <w:ind w:firstLineChars="200" w:firstLine="480"/>
      <w:jc w:val="left"/>
    </w:pPr>
    <w:rPr>
      <w:rFonts w:ascii="仿宋_GB2312" w:eastAsia="仿宋_GB2312"/>
      <w:kern w:val="0"/>
      <w:sz w:val="24"/>
      <w:szCs w:val="24"/>
    </w:rPr>
  </w:style>
  <w:style w:type="paragraph" w:customStyle="1" w:styleId="p15">
    <w:name w:val="p15"/>
    <w:basedOn w:val="a"/>
    <w:qFormat/>
    <w:pPr>
      <w:widowControl/>
      <w:jc w:val="center"/>
    </w:pPr>
    <w:rPr>
      <w:rFonts w:ascii="仿宋_GB2312" w:eastAsia="仿宋_GB2312" w:hAnsi="宋体" w:cs="宋体"/>
      <w:b/>
      <w:bCs/>
      <w:kern w:val="0"/>
      <w:sz w:val="28"/>
      <w:szCs w:val="28"/>
    </w:rPr>
  </w:style>
  <w:style w:type="paragraph" w:customStyle="1" w:styleId="Style1">
    <w:name w:val="_Style 1"/>
    <w:basedOn w:val="a"/>
    <w:uiPriority w:val="34"/>
    <w:qFormat/>
    <w:pPr>
      <w:ind w:firstLineChars="200" w:firstLine="420"/>
    </w:pPr>
  </w:style>
  <w:style w:type="paragraph" w:customStyle="1" w:styleId="Char19">
    <w:name w:val="Char1"/>
    <w:basedOn w:val="a"/>
    <w:qFormat/>
    <w:rPr>
      <w:szCs w:val="24"/>
    </w:rPr>
  </w:style>
  <w:style w:type="paragraph" w:customStyle="1" w:styleId="Style2">
    <w:name w:val="_Style 2"/>
    <w:basedOn w:val="a"/>
    <w:qFormat/>
    <w:pPr>
      <w:widowControl/>
      <w:ind w:firstLineChars="200" w:firstLine="420"/>
      <w:jc w:val="left"/>
    </w:pPr>
    <w:rPr>
      <w:rFonts w:ascii="宋体" w:hAnsi="宋体" w:cs="宋体"/>
      <w:color w:val="000000"/>
      <w:kern w:val="0"/>
      <w:sz w:val="24"/>
    </w:rPr>
  </w:style>
  <w:style w:type="paragraph" w:customStyle="1" w:styleId="CharCharCharCharChar">
    <w:name w:val="Char Char Char Char Char"/>
    <w:basedOn w:val="a"/>
    <w:qFormat/>
    <w:pPr>
      <w:ind w:firstLineChars="150" w:firstLine="360"/>
    </w:pPr>
  </w:style>
  <w:style w:type="paragraph" w:customStyle="1" w:styleId="font7">
    <w:name w:val="font7"/>
    <w:basedOn w:val="a"/>
    <w:qFormat/>
    <w:pPr>
      <w:widowControl/>
      <w:spacing w:before="100" w:beforeAutospacing="1" w:after="100" w:afterAutospacing="1"/>
      <w:jc w:val="left"/>
    </w:pPr>
    <w:rPr>
      <w:rFonts w:ascii="幼圆" w:eastAsia="幼圆" w:hAnsi="宋体" w:hint="eastAsia"/>
      <w:kern w:val="0"/>
      <w:sz w:val="32"/>
      <w:szCs w:val="32"/>
    </w:rPr>
  </w:style>
  <w:style w:type="paragraph" w:customStyle="1" w:styleId="aff8">
    <w:name w:val="大标题"/>
    <w:qFormat/>
    <w:pPr>
      <w:tabs>
        <w:tab w:val="left" w:pos="1134"/>
      </w:tabs>
      <w:snapToGrid w:val="0"/>
      <w:spacing w:before="240" w:after="240" w:line="288" w:lineRule="auto"/>
    </w:pPr>
    <w:rPr>
      <w:rFonts w:ascii="黑体" w:eastAsia="黑体"/>
      <w:sz w:val="24"/>
    </w:rPr>
  </w:style>
  <w:style w:type="paragraph" w:customStyle="1" w:styleId="flName">
    <w:name w:val="flName"/>
    <w:basedOn w:val="flNote"/>
    <w:qFormat/>
    <w:pPr>
      <w:spacing w:before="0" w:line="113" w:lineRule="atLeast"/>
    </w:pPr>
  </w:style>
  <w:style w:type="paragraph" w:customStyle="1" w:styleId="flNote">
    <w:name w:val="flNote"/>
    <w:basedOn w:val="a"/>
    <w:qFormat/>
    <w:pPr>
      <w:adjustRightInd w:val="0"/>
      <w:spacing w:before="567" w:line="360" w:lineRule="atLeast"/>
      <w:jc w:val="center"/>
    </w:pPr>
    <w:rPr>
      <w:rFonts w:eastAsia="黑体"/>
      <w:b/>
      <w:kern w:val="0"/>
      <w:sz w:val="24"/>
    </w:rPr>
  </w:style>
  <w:style w:type="paragraph" w:customStyle="1" w:styleId="flType">
    <w:name w:val="flType"/>
    <w:basedOn w:val="flName"/>
    <w:qFormat/>
    <w:pPr>
      <w:spacing w:after="284"/>
    </w:pPr>
    <w:rPr>
      <w:rFonts w:eastAsia="宋体"/>
      <w:b w:val="0"/>
    </w:rPr>
  </w:style>
  <w:style w:type="paragraph" w:customStyle="1" w:styleId="Style49">
    <w:name w:val="_Style 49"/>
    <w:basedOn w:val="a"/>
    <w:qFormat/>
    <w:pPr>
      <w:spacing w:beforeLines="50" w:afterLines="50"/>
    </w:pPr>
    <w:rPr>
      <w:szCs w:val="24"/>
    </w:rPr>
  </w:style>
  <w:style w:type="paragraph" w:customStyle="1" w:styleId="xl69">
    <w:name w:val="xl6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幼圆" w:eastAsia="幼圆" w:hAnsi="宋体" w:hint="eastAsia"/>
      <w:kern w:val="0"/>
      <w:sz w:val="32"/>
      <w:szCs w:val="32"/>
    </w:rPr>
  </w:style>
  <w:style w:type="paragraph" w:customStyle="1" w:styleId="DL">
    <w:name w:val="D&amp;L"/>
    <w:basedOn w:val="af3"/>
    <w:uiPriority w:val="99"/>
    <w:qFormat/>
    <w:pPr>
      <w:pBdr>
        <w:bottom w:val="thinThickSmallGap" w:sz="18" w:space="1" w:color="auto"/>
      </w:pBdr>
      <w:adjustRightInd w:val="0"/>
      <w:snapToGrid/>
      <w:spacing w:line="240" w:lineRule="atLeast"/>
      <w:textAlignment w:val="baseline"/>
    </w:pPr>
    <w:rPr>
      <w:kern w:val="0"/>
      <w:sz w:val="24"/>
      <w:szCs w:val="20"/>
    </w:rPr>
  </w:style>
  <w:style w:type="paragraph" w:customStyle="1" w:styleId="33CharChar3CharCharCharChar12">
    <w:name w:val="样式 标题 3标题 3 Char Char标题 3 Char Char Char Char + 黑体 段前: 12 磅 ..."/>
    <w:basedOn w:val="3"/>
    <w:qFormat/>
    <w:pPr>
      <w:spacing w:before="240" w:after="120" w:line="240" w:lineRule="auto"/>
      <w:jc w:val="left"/>
    </w:pPr>
    <w:rPr>
      <w:rFonts w:ascii="黑体" w:eastAsia="黑体" w:hAnsi="Arial" w:cs="宋体"/>
      <w:b w:val="0"/>
      <w:kern w:val="0"/>
      <w:sz w:val="28"/>
      <w:szCs w:val="20"/>
    </w:rPr>
  </w:style>
  <w:style w:type="paragraph" w:customStyle="1" w:styleId="font5">
    <w:name w:val="font5"/>
    <w:basedOn w:val="a"/>
    <w:qFormat/>
    <w:pPr>
      <w:widowControl/>
      <w:spacing w:before="100" w:beforeAutospacing="1" w:after="100" w:afterAutospacing="1"/>
      <w:jc w:val="left"/>
    </w:pPr>
    <w:rPr>
      <w:rFonts w:ascii="宋体" w:hAnsi="宋体" w:hint="eastAsia"/>
      <w:kern w:val="0"/>
      <w:sz w:val="18"/>
      <w:szCs w:val="18"/>
    </w:rPr>
  </w:style>
  <w:style w:type="paragraph" w:customStyle="1" w:styleId="35">
    <w:name w:val="样式3"/>
    <w:basedOn w:val="a"/>
    <w:qFormat/>
    <w:pPr>
      <w:tabs>
        <w:tab w:val="left" w:pos="1180"/>
      </w:tabs>
      <w:autoSpaceDE w:val="0"/>
      <w:autoSpaceDN w:val="0"/>
      <w:adjustRightInd w:val="0"/>
      <w:ind w:leftChars="-24" w:left="491" w:hangingChars="515" w:hanging="515"/>
      <w:jc w:val="left"/>
    </w:pPr>
    <w:rPr>
      <w:color w:val="000000"/>
      <w:kern w:val="0"/>
      <w:sz w:val="24"/>
    </w:rPr>
  </w:style>
  <w:style w:type="paragraph" w:customStyle="1" w:styleId="CharCharCharChar">
    <w:name w:val="Char Char Char Char"/>
    <w:basedOn w:val="a"/>
    <w:qFormat/>
    <w:rPr>
      <w:sz w:val="30"/>
      <w:szCs w:val="24"/>
    </w:rPr>
  </w:style>
  <w:style w:type="paragraph" w:customStyle="1" w:styleId="Style3">
    <w:name w:val="_Style 3"/>
    <w:basedOn w:val="a"/>
    <w:uiPriority w:val="34"/>
    <w:qFormat/>
    <w:pPr>
      <w:ind w:firstLineChars="200" w:firstLine="420"/>
    </w:pPr>
    <w:rPr>
      <w:rFonts w:ascii="Calibri" w:hAnsi="Calibri"/>
      <w:szCs w:val="22"/>
    </w:rPr>
  </w:style>
  <w:style w:type="paragraph" w:customStyle="1" w:styleId="42">
    <w:name w:val="样式4"/>
    <w:basedOn w:val="af8"/>
    <w:qFormat/>
    <w:pPr>
      <w:tabs>
        <w:tab w:val="clear" w:pos="425"/>
      </w:tabs>
      <w:spacing w:line="360" w:lineRule="auto"/>
      <w:ind w:left="0" w:firstLine="0"/>
    </w:pPr>
    <w:rPr>
      <w:sz w:val="36"/>
      <w:szCs w:val="36"/>
    </w:rPr>
  </w:style>
  <w:style w:type="paragraph" w:customStyle="1" w:styleId="kd">
    <w:name w:val="kd"/>
    <w:basedOn w:val="15"/>
    <w:qFormat/>
    <w:pPr>
      <w:ind w:left="720" w:hanging="720"/>
    </w:pPr>
    <w:rPr>
      <w:sz w:val="28"/>
    </w:rPr>
  </w:style>
  <w:style w:type="paragraph" w:customStyle="1" w:styleId="15">
    <w:name w:val="正文1"/>
    <w:qFormat/>
    <w:pPr>
      <w:widowControl w:val="0"/>
      <w:adjustRightInd w:val="0"/>
      <w:spacing w:line="312" w:lineRule="atLeast"/>
      <w:jc w:val="both"/>
    </w:pPr>
    <w:rPr>
      <w:rFonts w:ascii="宋体"/>
      <w:sz w:val="34"/>
    </w:rPr>
  </w:style>
  <w:style w:type="paragraph" w:customStyle="1" w:styleId="CharCharChar1CharCharChar">
    <w:name w:val="Char Char Char1 Char Char Char"/>
    <w:basedOn w:val="a"/>
    <w:qFormat/>
  </w:style>
  <w:style w:type="paragraph" w:customStyle="1" w:styleId="093111511151">
    <w:name w:val="样式 宋体 小四 首行缩进:  0.93 厘米 段前: 11.15 磅 段后: 11.15 磅1"/>
    <w:basedOn w:val="a"/>
    <w:qFormat/>
    <w:pPr>
      <w:adjustRightInd w:val="0"/>
      <w:snapToGrid w:val="0"/>
      <w:ind w:leftChars="200" w:left="200"/>
    </w:pPr>
    <w:rPr>
      <w:rFonts w:ascii="宋体" w:cs="宋体"/>
      <w:sz w:val="24"/>
    </w:rPr>
  </w:style>
  <w:style w:type="paragraph" w:customStyle="1" w:styleId="30024TimesNewRoma">
    <w:name w:val="样式 样式 样式 标题 3 + 四号 段前: 0 磅 段后: 0 磅 行距: 固定值 24 磅 + Times New Roma..."/>
    <w:basedOn w:val="a"/>
    <w:qFormat/>
    <w:pPr>
      <w:autoSpaceDE w:val="0"/>
      <w:autoSpaceDN w:val="0"/>
      <w:adjustRightInd w:val="0"/>
      <w:spacing w:line="480" w:lineRule="exact"/>
      <w:ind w:firstLineChars="200" w:firstLine="200"/>
    </w:pPr>
    <w:rPr>
      <w:rFonts w:cs="宋体"/>
      <w:color w:val="000000"/>
      <w:sz w:val="28"/>
    </w:rPr>
  </w:style>
  <w:style w:type="paragraph" w:customStyle="1" w:styleId="ParaChar">
    <w:name w:val="默认段落字体 Para Char"/>
    <w:basedOn w:val="a"/>
    <w:next w:val="a"/>
    <w:qFormat/>
    <w:rPr>
      <w:szCs w:val="24"/>
    </w:rPr>
  </w:style>
  <w:style w:type="paragraph" w:customStyle="1" w:styleId="Char1CharCharCharCharCharChar2CharCharCharCharCharCharChar">
    <w:name w:val="Char1 Char Char Char Char Char Char2 Char Char Char Char Char Char Char"/>
    <w:basedOn w:val="a"/>
    <w:qFormat/>
    <w:pPr>
      <w:ind w:firstLineChars="150" w:firstLine="360"/>
    </w:pPr>
    <w:rPr>
      <w:rFonts w:ascii="Tahoma" w:hAnsi="Tahoma"/>
      <w:sz w:val="24"/>
    </w:rPr>
  </w:style>
  <w:style w:type="paragraph" w:customStyle="1" w:styleId="aff9">
    <w:name w:val="专用"/>
    <w:basedOn w:val="a"/>
    <w:qFormat/>
    <w:pPr>
      <w:spacing w:afterLines="100"/>
      <w:ind w:left="838" w:hangingChars="262" w:hanging="838"/>
    </w:pPr>
    <w:rPr>
      <w:rFonts w:ascii="宋体"/>
      <w:b/>
      <w:color w:val="000000"/>
      <w:sz w:val="32"/>
    </w:rPr>
  </w:style>
  <w:style w:type="paragraph" w:styleId="affa">
    <w:name w:val="List Paragraph"/>
    <w:basedOn w:val="a"/>
    <w:link w:val="Char6"/>
    <w:uiPriority w:val="34"/>
    <w:qFormat/>
    <w:pPr>
      <w:ind w:firstLineChars="200" w:firstLine="420"/>
    </w:pPr>
    <w:rPr>
      <w:rFonts w:ascii="Calibri" w:hAnsi="Calibri"/>
      <w:szCs w:val="22"/>
    </w:rPr>
  </w:style>
  <w:style w:type="paragraph" w:customStyle="1" w:styleId="92">
    <w:name w:val="样式9"/>
    <w:basedOn w:val="35"/>
    <w:qFormat/>
    <w:pPr>
      <w:tabs>
        <w:tab w:val="clear" w:pos="1180"/>
      </w:tabs>
      <w:autoSpaceDE/>
      <w:autoSpaceDN/>
      <w:spacing w:line="480" w:lineRule="exact"/>
      <w:ind w:leftChars="0" w:left="0" w:firstLineChars="200" w:firstLine="480"/>
    </w:pPr>
    <w:rPr>
      <w:rFonts w:ascii="宋体" w:hAnsi="宋体"/>
      <w:color w:val="auto"/>
      <w:szCs w:val="24"/>
    </w:rPr>
  </w:style>
  <w:style w:type="paragraph" w:customStyle="1" w:styleId="xl31">
    <w:name w:val="xl31"/>
    <w:basedOn w:val="a"/>
    <w:qFormat/>
    <w:pPr>
      <w:widowControl/>
      <w:spacing w:before="100" w:beforeAutospacing="1" w:after="100" w:afterAutospacing="1"/>
      <w:jc w:val="center"/>
    </w:pPr>
    <w:rPr>
      <w:rFonts w:ascii="宋体" w:hAnsi="宋体"/>
      <w:b/>
      <w:bCs/>
      <w:kern w:val="0"/>
      <w:sz w:val="28"/>
      <w:szCs w:val="28"/>
    </w:rPr>
  </w:style>
  <w:style w:type="paragraph" w:customStyle="1" w:styleId="Style0">
    <w:name w:val="_Style 0"/>
    <w:uiPriority w:val="1"/>
    <w:qFormat/>
    <w:pPr>
      <w:widowControl w:val="0"/>
      <w:jc w:val="both"/>
    </w:pPr>
    <w:rPr>
      <w:rFonts w:ascii="Calibri" w:hAnsi="Calibri"/>
      <w:kern w:val="2"/>
      <w:sz w:val="21"/>
      <w:szCs w:val="22"/>
    </w:rPr>
  </w:style>
  <w:style w:type="paragraph" w:customStyle="1" w:styleId="affb">
    <w:name w:val="表格"/>
    <w:basedOn w:val="a"/>
    <w:qFormat/>
    <w:pPr>
      <w:widowControl/>
      <w:snapToGrid w:val="0"/>
      <w:spacing w:before="60" w:after="60"/>
      <w:jc w:val="left"/>
    </w:pPr>
    <w:rPr>
      <w:rFonts w:ascii="宋体"/>
      <w:sz w:val="20"/>
    </w:rPr>
  </w:style>
  <w:style w:type="paragraph" w:customStyle="1" w:styleId="120">
    <w:name w:val="样式12"/>
    <w:basedOn w:val="a"/>
    <w:qFormat/>
    <w:pPr>
      <w:adjustRightInd w:val="0"/>
      <w:spacing w:line="480" w:lineRule="exact"/>
      <w:ind w:leftChars="250" w:left="600" w:firstLineChars="200" w:firstLine="480"/>
      <w:jc w:val="left"/>
    </w:pPr>
    <w:rPr>
      <w:rFonts w:ascii="宋体" w:hAnsi="宋体"/>
      <w:kern w:val="0"/>
      <w:sz w:val="24"/>
      <w:szCs w:val="24"/>
    </w:rPr>
  </w:style>
  <w:style w:type="paragraph" w:customStyle="1" w:styleId="3311115">
    <w:name w:val="样式 标题 3列表编号31.1.1 + 四号 加粗 行距: 1.5 倍行距"/>
    <w:basedOn w:val="3"/>
    <w:qFormat/>
    <w:pPr>
      <w:tabs>
        <w:tab w:val="left" w:pos="0"/>
      </w:tabs>
      <w:adjustRightInd w:val="0"/>
      <w:spacing w:before="0" w:after="0" w:line="360" w:lineRule="auto"/>
      <w:jc w:val="left"/>
    </w:pPr>
    <w:rPr>
      <w:rFonts w:ascii="Times New Roman" w:cs="宋体"/>
      <w:kern w:val="0"/>
      <w:sz w:val="28"/>
      <w:szCs w:val="20"/>
    </w:rPr>
  </w:style>
  <w:style w:type="paragraph" w:customStyle="1" w:styleId="xl68">
    <w:name w:val="xl6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32"/>
      <w:szCs w:val="32"/>
    </w:rPr>
  </w:style>
  <w:style w:type="paragraph" w:customStyle="1" w:styleId="font6">
    <w:name w:val="font6"/>
    <w:basedOn w:val="a"/>
    <w:qFormat/>
    <w:pPr>
      <w:widowControl/>
      <w:spacing w:before="100" w:beforeAutospacing="1" w:after="100" w:afterAutospacing="1"/>
      <w:jc w:val="left"/>
    </w:pPr>
    <w:rPr>
      <w:rFonts w:ascii="宋体" w:hAnsi="宋体" w:hint="eastAsia"/>
      <w:kern w:val="0"/>
      <w:sz w:val="18"/>
      <w:szCs w:val="18"/>
    </w:rPr>
  </w:style>
  <w:style w:type="paragraph" w:customStyle="1" w:styleId="CharCharCharCharCharChar">
    <w:name w:val="Char Char Char Char Char Char"/>
    <w:basedOn w:val="a"/>
    <w:qFormat/>
    <w:pPr>
      <w:widowControl/>
      <w:spacing w:after="160" w:line="240" w:lineRule="exact"/>
      <w:jc w:val="left"/>
    </w:pPr>
    <w:rPr>
      <w:kern w:val="0"/>
      <w:sz w:val="24"/>
    </w:rPr>
  </w:style>
  <w:style w:type="paragraph" w:customStyle="1" w:styleId="27">
    <w:name w:val="样式2"/>
    <w:basedOn w:val="a8"/>
    <w:qFormat/>
    <w:pPr>
      <w:adjustRightInd w:val="0"/>
      <w:spacing w:after="0" w:line="360" w:lineRule="auto"/>
      <w:ind w:leftChars="491" w:left="491" w:firstLine="0"/>
      <w:jc w:val="left"/>
    </w:pPr>
    <w:rPr>
      <w:rFonts w:ascii="Times New Roman" w:hAnsi="Times New Roman" w:cs="Times New Roman"/>
      <w:kern w:val="0"/>
      <w:szCs w:val="20"/>
    </w:rPr>
  </w:style>
  <w:style w:type="paragraph" w:customStyle="1" w:styleId="Char7">
    <w:name w:val="Char"/>
    <w:basedOn w:val="a"/>
    <w:qFormat/>
    <w:rPr>
      <w:rFonts w:ascii="Tahoma" w:hAnsi="Tahoma"/>
      <w:sz w:val="24"/>
    </w:rPr>
  </w:style>
  <w:style w:type="paragraph" w:customStyle="1" w:styleId="422">
    <w:name w:val="样式 样式 标题 4 + (符号) 宋体 行距: 固定值 22 磅 + 黑色"/>
    <w:basedOn w:val="a"/>
    <w:qFormat/>
    <w:pPr>
      <w:tabs>
        <w:tab w:val="left" w:pos="2400"/>
      </w:tabs>
      <w:adjustRightInd w:val="0"/>
      <w:spacing w:before="50" w:after="50" w:line="440" w:lineRule="exact"/>
      <w:ind w:left="-284" w:hanging="420"/>
      <w:jc w:val="left"/>
      <w:outlineLvl w:val="3"/>
    </w:pPr>
    <w:rPr>
      <w:rFonts w:ascii="宋体" w:hAnsi="宋体" w:cs="宋体"/>
      <w:color w:val="000000"/>
      <w:kern w:val="0"/>
      <w:sz w:val="24"/>
    </w:rPr>
  </w:style>
  <w:style w:type="paragraph" w:customStyle="1" w:styleId="xl70">
    <w:name w:val="xl7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32"/>
      <w:szCs w:val="32"/>
    </w:rPr>
  </w:style>
  <w:style w:type="paragraph" w:customStyle="1" w:styleId="affc">
    <w:name w:val="五级"/>
    <w:basedOn w:val="2"/>
    <w:qFormat/>
    <w:pPr>
      <w:keepNext w:val="0"/>
      <w:keepLines w:val="0"/>
      <w:tabs>
        <w:tab w:val="left" w:pos="709"/>
        <w:tab w:val="left" w:pos="851"/>
      </w:tabs>
      <w:spacing w:before="0" w:after="0" w:line="360" w:lineRule="auto"/>
      <w:ind w:left="709" w:hanging="709"/>
      <w:jc w:val="both"/>
    </w:pPr>
    <w:rPr>
      <w:rFonts w:ascii="宋体" w:eastAsia="宋体" w:hAnsi="宋体"/>
      <w:b w:val="0"/>
      <w:sz w:val="24"/>
    </w:rPr>
  </w:style>
  <w:style w:type="paragraph" w:customStyle="1" w:styleId="affd">
    <w:name w:val="样式胡"/>
    <w:basedOn w:val="a"/>
    <w:qFormat/>
    <w:pPr>
      <w:tabs>
        <w:tab w:val="left" w:pos="3300"/>
      </w:tabs>
      <w:ind w:left="3300" w:hanging="420"/>
    </w:pPr>
    <w:rPr>
      <w:rFonts w:ascii="黑体" w:eastAsia="黑体" w:hAnsi="Arial"/>
      <w:szCs w:val="24"/>
    </w:rPr>
  </w:style>
  <w:style w:type="paragraph" w:customStyle="1" w:styleId="CharCharChar">
    <w:name w:val="Char Char Char"/>
    <w:basedOn w:val="a"/>
    <w:qFormat/>
    <w:rPr>
      <w:rFonts w:ascii="Tahoma" w:hAnsi="Tahoma"/>
      <w:sz w:val="24"/>
    </w:rPr>
  </w:style>
  <w:style w:type="paragraph" w:customStyle="1" w:styleId="font9">
    <w:name w:val="font9"/>
    <w:basedOn w:val="a"/>
    <w:qFormat/>
    <w:pPr>
      <w:widowControl/>
      <w:spacing w:before="100" w:beforeAutospacing="1" w:after="100" w:afterAutospacing="1"/>
      <w:jc w:val="left"/>
    </w:pPr>
    <w:rPr>
      <w:rFonts w:ascii="幼圆" w:eastAsia="幼圆" w:hAnsi="宋体" w:hint="eastAsia"/>
      <w:kern w:val="0"/>
      <w:sz w:val="32"/>
      <w:szCs w:val="32"/>
    </w:rPr>
  </w:style>
  <w:style w:type="paragraph" w:customStyle="1" w:styleId="18">
    <w:name w:val="样式18"/>
    <w:basedOn w:val="af"/>
    <w:qFormat/>
    <w:pPr>
      <w:spacing w:line="480" w:lineRule="exact"/>
      <w:ind w:firstLineChars="200" w:firstLine="480"/>
    </w:pPr>
    <w:rPr>
      <w:rFonts w:hAnsi="宋体"/>
      <w:sz w:val="24"/>
      <w:szCs w:val="24"/>
    </w:rPr>
  </w:style>
  <w:style w:type="paragraph" w:customStyle="1" w:styleId="affe">
    <w:name w:val="表格文字"/>
    <w:basedOn w:val="a"/>
    <w:qFormat/>
    <w:pPr>
      <w:snapToGrid w:val="0"/>
      <w:ind w:firstLineChars="200" w:firstLine="200"/>
      <w:jc w:val="center"/>
    </w:pPr>
    <w:rPr>
      <w:rFonts w:cs="宋体"/>
    </w:rPr>
  </w:style>
  <w:style w:type="paragraph" w:customStyle="1" w:styleId="standdate">
    <w:name w:val="standdate"/>
    <w:basedOn w:val="af2"/>
    <w:qFormat/>
    <w:pPr>
      <w:pBdr>
        <w:top w:val="single" w:sz="6" w:space="7" w:color="auto"/>
      </w:pBdr>
      <w:adjustRightInd w:val="0"/>
      <w:snapToGrid/>
      <w:spacing w:line="240" w:lineRule="atLeast"/>
      <w:jc w:val="center"/>
    </w:pPr>
    <w:rPr>
      <w:rFonts w:ascii="黑体" w:eastAsia="黑体"/>
      <w:b/>
      <w:spacing w:val="-4"/>
      <w:kern w:val="0"/>
      <w:sz w:val="21"/>
      <w:szCs w:val="20"/>
    </w:rPr>
  </w:style>
  <w:style w:type="paragraph" w:customStyle="1" w:styleId="CharChar18">
    <w:name w:val="Char Char18"/>
    <w:basedOn w:val="a"/>
    <w:qFormat/>
    <w:pPr>
      <w:widowControl/>
      <w:spacing w:after="160" w:line="240" w:lineRule="exact"/>
      <w:jc w:val="left"/>
    </w:pPr>
    <w:rPr>
      <w:kern w:val="0"/>
      <w:sz w:val="24"/>
    </w:rPr>
  </w:style>
  <w:style w:type="paragraph" w:customStyle="1" w:styleId="CharCharCharCharCharCharChar">
    <w:name w:val="Char Char Char Char Char Char Char"/>
    <w:basedOn w:val="a"/>
    <w:qFormat/>
    <w:pPr>
      <w:widowControl/>
      <w:spacing w:after="160" w:line="240" w:lineRule="exact"/>
      <w:jc w:val="left"/>
    </w:pPr>
    <w:rPr>
      <w:rFonts w:ascii="Tahoma" w:hAnsi="Tahoma" w:cs="Tahoma"/>
      <w:kern w:val="0"/>
      <w:sz w:val="20"/>
      <w:lang w:eastAsia="en-US"/>
    </w:rPr>
  </w:style>
  <w:style w:type="paragraph" w:customStyle="1" w:styleId="Style8">
    <w:name w:val="_Style 8"/>
    <w:basedOn w:val="a"/>
    <w:qFormat/>
  </w:style>
  <w:style w:type="paragraph" w:customStyle="1" w:styleId="afff">
    <w:name w:val="合同书"/>
    <w:basedOn w:val="a"/>
    <w:qFormat/>
    <w:pPr>
      <w:jc w:val="center"/>
    </w:pPr>
    <w:rPr>
      <w:rFonts w:ascii="宋体"/>
      <w:b/>
      <w:sz w:val="36"/>
    </w:rPr>
  </w:style>
  <w:style w:type="paragraph" w:customStyle="1" w:styleId="150">
    <w:name w:val="样式15"/>
    <w:basedOn w:val="a"/>
    <w:qFormat/>
    <w:pPr>
      <w:adjustRightInd w:val="0"/>
      <w:spacing w:beforeLines="20" w:line="360" w:lineRule="auto"/>
      <w:ind w:firstLineChars="298" w:firstLine="715"/>
      <w:jc w:val="left"/>
    </w:pPr>
    <w:rPr>
      <w:rFonts w:ascii="黑体" w:eastAsia="黑体"/>
      <w:kern w:val="0"/>
      <w:sz w:val="24"/>
      <w:szCs w:val="24"/>
    </w:rPr>
  </w:style>
  <w:style w:type="paragraph" w:customStyle="1" w:styleId="CharCharCharCharCharCharChar1Char">
    <w:name w:val="Char Char Char Char Char Char Char1 Char"/>
    <w:basedOn w:val="a"/>
    <w:qFormat/>
    <w:rPr>
      <w:rFonts w:ascii="Tahoma" w:hAnsi="Tahoma"/>
      <w:sz w:val="24"/>
    </w:rPr>
  </w:style>
  <w:style w:type="paragraph" w:customStyle="1" w:styleId="afff0">
    <w:name w:val="表内容"/>
    <w:basedOn w:val="aff1"/>
    <w:qFormat/>
    <w:pPr>
      <w:spacing w:afterLines="0"/>
      <w:ind w:firstLineChars="0" w:firstLine="0"/>
      <w:jc w:val="center"/>
    </w:pPr>
    <w:rPr>
      <w:sz w:val="21"/>
    </w:rPr>
  </w:style>
  <w:style w:type="paragraph" w:customStyle="1" w:styleId="16">
    <w:name w:val="纯文本1"/>
    <w:basedOn w:val="a"/>
    <w:qFormat/>
    <w:pPr>
      <w:adjustRightInd w:val="0"/>
      <w:spacing w:line="312" w:lineRule="atLeast"/>
    </w:pPr>
    <w:rPr>
      <w:rFonts w:ascii="宋体" w:hAnsi="Courier New"/>
      <w:kern w:val="0"/>
      <w:sz w:val="28"/>
    </w:r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customStyle="1" w:styleId="Bodytext1">
    <w:name w:val="Body text 1"/>
    <w:basedOn w:val="14"/>
    <w:qFormat/>
    <w:pPr>
      <w:tabs>
        <w:tab w:val="left" w:pos="1134"/>
      </w:tabs>
      <w:ind w:hanging="1134"/>
    </w:pPr>
  </w:style>
  <w:style w:type="paragraph" w:customStyle="1" w:styleId="Char8">
    <w:name w:val="基本文字 Char"/>
    <w:basedOn w:val="a"/>
    <w:qFormat/>
    <w:pPr>
      <w:spacing w:before="156" w:line="400" w:lineRule="atLeast"/>
      <w:ind w:firstLineChars="225" w:firstLine="540"/>
    </w:pPr>
    <w:rPr>
      <w:sz w:val="24"/>
    </w:rPr>
  </w:style>
  <w:style w:type="paragraph" w:customStyle="1" w:styleId="xl71">
    <w:name w:val="xl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幼圆" w:eastAsia="幼圆" w:hAnsi="宋体" w:hint="eastAsia"/>
      <w:kern w:val="0"/>
      <w:sz w:val="32"/>
      <w:szCs w:val="32"/>
    </w:rPr>
  </w:style>
  <w:style w:type="paragraph" w:customStyle="1" w:styleId="CharChar1CharCharCharCharCharCharCharCharCharCharCharCharCharCharChar">
    <w:name w:val="Char Char1 Char Char Char Char Char Char Char Char Char Char Char Char Char Char Char"/>
    <w:basedOn w:val="a"/>
    <w:qFormat/>
    <w:pPr>
      <w:widowControl/>
      <w:spacing w:after="160" w:line="240" w:lineRule="exact"/>
      <w:jc w:val="left"/>
    </w:pPr>
    <w:rPr>
      <w:rFonts w:ascii="Verdana" w:hAnsi="Verdana"/>
      <w:kern w:val="0"/>
      <w:sz w:val="20"/>
      <w:lang w:eastAsia="en-US"/>
    </w:rPr>
  </w:style>
  <w:style w:type="paragraph" w:customStyle="1" w:styleId="Subhead1">
    <w:name w:val="Subhead 1"/>
    <w:basedOn w:val="a"/>
    <w:qFormat/>
    <w:pPr>
      <w:keepNext/>
      <w:pageBreakBefore/>
      <w:widowControl/>
      <w:tabs>
        <w:tab w:val="left" w:pos="1134"/>
        <w:tab w:val="left" w:pos="2552"/>
      </w:tabs>
      <w:autoSpaceDE w:val="0"/>
      <w:autoSpaceDN w:val="0"/>
      <w:adjustRightInd w:val="0"/>
      <w:spacing w:before="510" w:after="400" w:line="420" w:lineRule="atLeast"/>
      <w:ind w:left="1134" w:hanging="1134"/>
      <w:jc w:val="left"/>
    </w:pPr>
    <w:rPr>
      <w:rFonts w:ascii="Arial" w:eastAsia="黑体" w:hAnsi="Arial"/>
      <w:b/>
      <w:kern w:val="0"/>
      <w:sz w:val="32"/>
    </w:rPr>
  </w:style>
  <w:style w:type="paragraph" w:customStyle="1" w:styleId="afff1">
    <w:name w:val="条目"/>
    <w:basedOn w:val="af8"/>
    <w:next w:val="a"/>
    <w:qFormat/>
    <w:pPr>
      <w:tabs>
        <w:tab w:val="clear" w:pos="425"/>
        <w:tab w:val="left" w:pos="1980"/>
      </w:tabs>
      <w:spacing w:before="280" w:after="0" w:line="160" w:lineRule="exact"/>
      <w:ind w:left="1980" w:hanging="720"/>
      <w:jc w:val="left"/>
    </w:pPr>
    <w:rPr>
      <w:b/>
      <w:bCs w:val="0"/>
      <w:spacing w:val="40"/>
      <w:kern w:val="40"/>
      <w:sz w:val="24"/>
      <w:szCs w:val="20"/>
    </w:rPr>
  </w:style>
  <w:style w:type="paragraph" w:customStyle="1" w:styleId="CharChar3CharCharCharChar">
    <w:name w:val="Char Char3 Char Char Char Char"/>
    <w:basedOn w:val="a"/>
    <w:qFormat/>
    <w:rPr>
      <w:rFonts w:ascii="Tahoma" w:hAnsi="Tahoma"/>
      <w:sz w:val="24"/>
    </w:rPr>
  </w:style>
  <w:style w:type="character" w:customStyle="1" w:styleId="font21">
    <w:name w:val="font21"/>
    <w:qFormat/>
    <w:rPr>
      <w:rFonts w:ascii="楷体_GB2312" w:eastAsia="楷体_GB2312" w:cs="楷体_GB2312"/>
      <w:color w:val="000000"/>
      <w:sz w:val="21"/>
      <w:szCs w:val="21"/>
      <w:u w:val="none"/>
    </w:rPr>
  </w:style>
  <w:style w:type="character" w:customStyle="1" w:styleId="1Char">
    <w:name w:val="标题 1 Char"/>
    <w:qFormat/>
    <w:rPr>
      <w:rFonts w:eastAsia="宋体"/>
      <w:b/>
      <w:bCs/>
      <w:kern w:val="44"/>
      <w:sz w:val="30"/>
      <w:szCs w:val="44"/>
      <w:lang w:val="en-US" w:eastAsia="zh-CN" w:bidi="ar-SA"/>
    </w:rPr>
  </w:style>
  <w:style w:type="character" w:customStyle="1" w:styleId="2Char">
    <w:name w:val="标题 2 Char"/>
    <w:qFormat/>
    <w:rPr>
      <w:rFonts w:ascii="Arial" w:eastAsia="黑体" w:hAnsi="Arial"/>
      <w:b/>
      <w:bCs/>
      <w:kern w:val="2"/>
      <w:sz w:val="32"/>
      <w:szCs w:val="32"/>
      <w:lang w:val="en-US" w:eastAsia="zh-CN" w:bidi="ar-SA"/>
    </w:rPr>
  </w:style>
  <w:style w:type="character" w:customStyle="1" w:styleId="3Char">
    <w:name w:val="标题 3 Char"/>
    <w:qFormat/>
    <w:rPr>
      <w:rFonts w:ascii="宋体" w:eastAsia="宋体"/>
      <w:b/>
      <w:bCs/>
      <w:kern w:val="2"/>
      <w:sz w:val="32"/>
      <w:szCs w:val="32"/>
      <w:lang w:val="en-US" w:eastAsia="zh-CN" w:bidi="ar-SA"/>
    </w:rPr>
  </w:style>
  <w:style w:type="character" w:customStyle="1" w:styleId="4Char">
    <w:name w:val="标题 4 Char"/>
    <w:qFormat/>
    <w:rPr>
      <w:rFonts w:ascii="Arial" w:eastAsia="黑体" w:hAnsi="Arial"/>
      <w:b/>
      <w:bCs/>
      <w:kern w:val="2"/>
      <w:sz w:val="28"/>
      <w:szCs w:val="28"/>
      <w:lang w:val="en-US" w:eastAsia="zh-CN" w:bidi="ar-SA"/>
    </w:rPr>
  </w:style>
  <w:style w:type="character" w:customStyle="1" w:styleId="5Char">
    <w:name w:val="标题 5 Char"/>
    <w:qFormat/>
    <w:rPr>
      <w:rFonts w:ascii="宋体" w:eastAsia="宋体" w:hAnsi="Arial"/>
      <w:bCs/>
      <w:kern w:val="2"/>
      <w:sz w:val="28"/>
      <w:lang w:val="en-US" w:eastAsia="zh-CN" w:bidi="ar-SA"/>
    </w:rPr>
  </w:style>
  <w:style w:type="character" w:customStyle="1" w:styleId="6Char">
    <w:name w:val="标题 6 Char"/>
    <w:qFormat/>
    <w:rPr>
      <w:rFonts w:ascii="宋体" w:eastAsia="宋体" w:hAnsi="宋体"/>
      <w:sz w:val="28"/>
      <w:lang w:val="en-US" w:eastAsia="zh-CN" w:bidi="ar-SA"/>
    </w:rPr>
  </w:style>
  <w:style w:type="character" w:customStyle="1" w:styleId="7Char">
    <w:name w:val="标题 7 Char"/>
    <w:qFormat/>
    <w:rPr>
      <w:rFonts w:ascii="Arial" w:eastAsia="仿宋_GB2312" w:hAnsi="Arial" w:cs="Arial"/>
      <w:b/>
      <w:bCs/>
      <w:spacing w:val="-4"/>
      <w:kern w:val="2"/>
      <w:sz w:val="24"/>
      <w:szCs w:val="24"/>
      <w:lang w:val="en-US" w:eastAsia="zh-CN" w:bidi="ar-SA"/>
    </w:rPr>
  </w:style>
  <w:style w:type="character" w:customStyle="1" w:styleId="8Char">
    <w:name w:val="标题 8 Char"/>
    <w:qFormat/>
    <w:rPr>
      <w:rFonts w:eastAsia="宋体"/>
      <w:sz w:val="24"/>
      <w:lang w:val="en-US" w:eastAsia="zh-CN" w:bidi="ar-SA"/>
    </w:rPr>
  </w:style>
  <w:style w:type="character" w:customStyle="1" w:styleId="9Char">
    <w:name w:val="标题 9 Char"/>
    <w:qFormat/>
    <w:rPr>
      <w:rFonts w:eastAsia="宋体"/>
      <w:sz w:val="24"/>
      <w:lang w:val="en-US" w:eastAsia="zh-CN" w:bidi="ar-SA"/>
    </w:rPr>
  </w:style>
  <w:style w:type="character" w:customStyle="1" w:styleId="Char9">
    <w:name w:val="页眉 Char"/>
    <w:qFormat/>
    <w:rPr>
      <w:rFonts w:eastAsia="宋体"/>
      <w:kern w:val="2"/>
      <w:sz w:val="18"/>
      <w:szCs w:val="18"/>
      <w:lang w:val="en-US" w:eastAsia="zh-CN" w:bidi="ar-SA"/>
    </w:rPr>
  </w:style>
  <w:style w:type="character" w:customStyle="1" w:styleId="Chara">
    <w:name w:val="页脚 Char"/>
    <w:qFormat/>
    <w:rPr>
      <w:rFonts w:eastAsia="宋体"/>
      <w:kern w:val="2"/>
      <w:sz w:val="18"/>
      <w:szCs w:val="18"/>
      <w:lang w:val="en-US" w:eastAsia="zh-CN" w:bidi="ar-SA"/>
    </w:rPr>
  </w:style>
  <w:style w:type="character" w:customStyle="1" w:styleId="Charb">
    <w:name w:val="正文文本缩进 Char"/>
    <w:qFormat/>
    <w:rPr>
      <w:rFonts w:ascii="楷体_GB2312" w:eastAsia="楷体_GB2312"/>
      <w:kern w:val="2"/>
      <w:sz w:val="32"/>
      <w:lang w:val="en-US" w:eastAsia="zh-CN" w:bidi="ar-SA"/>
    </w:rPr>
  </w:style>
  <w:style w:type="character" w:customStyle="1" w:styleId="2Char0">
    <w:name w:val="正文文本缩进 2 Char"/>
    <w:qFormat/>
    <w:rPr>
      <w:rFonts w:ascii="Arial" w:eastAsia="仿宋_GB2312" w:hAnsi="Arial"/>
      <w:kern w:val="2"/>
      <w:sz w:val="32"/>
      <w:lang w:val="en-US" w:eastAsia="zh-CN" w:bidi="ar-SA"/>
    </w:rPr>
  </w:style>
  <w:style w:type="character" w:customStyle="1" w:styleId="Char1a">
    <w:name w:val="纯文本 Char1"/>
    <w:uiPriority w:val="99"/>
    <w:qFormat/>
    <w:locked/>
    <w:rPr>
      <w:rFonts w:ascii="宋体" w:eastAsia="宋体" w:hAnsi="Courier New"/>
      <w:kern w:val="2"/>
      <w:sz w:val="21"/>
      <w:lang w:val="en-US" w:eastAsia="zh-CN" w:bidi="ar-SA"/>
    </w:rPr>
  </w:style>
  <w:style w:type="character" w:customStyle="1" w:styleId="3Char0">
    <w:name w:val="正文文本缩进 3 Char"/>
    <w:qFormat/>
    <w:rPr>
      <w:rFonts w:ascii="仿宋_GB2312" w:eastAsia="仿宋_GB2312" w:hAnsi="Arial"/>
      <w:color w:val="000000"/>
      <w:kern w:val="2"/>
      <w:sz w:val="30"/>
      <w:lang w:val="en-US" w:eastAsia="zh-CN" w:bidi="ar-SA"/>
    </w:rPr>
  </w:style>
  <w:style w:type="character" w:customStyle="1" w:styleId="Charc">
    <w:name w:val="日期 Char"/>
    <w:qFormat/>
    <w:rPr>
      <w:rFonts w:eastAsia="宋体"/>
      <w:b/>
      <w:kern w:val="2"/>
      <w:sz w:val="28"/>
      <w:lang w:val="en-US" w:eastAsia="zh-CN" w:bidi="ar-SA"/>
    </w:rPr>
  </w:style>
  <w:style w:type="character" w:customStyle="1" w:styleId="Chard">
    <w:name w:val="正文文本 Char"/>
    <w:qFormat/>
    <w:rPr>
      <w:rFonts w:ascii="宋体" w:eastAsia="宋体" w:hAnsi="Arial"/>
      <w:kern w:val="2"/>
      <w:sz w:val="28"/>
      <w:lang w:val="en-US" w:eastAsia="zh-CN" w:bidi="ar-SA"/>
    </w:rPr>
  </w:style>
  <w:style w:type="character" w:customStyle="1" w:styleId="2Char2">
    <w:name w:val="正文文本 2 Char"/>
    <w:qFormat/>
    <w:rPr>
      <w:rFonts w:ascii="仿宋_GB2312" w:eastAsia="仿宋_GB2312"/>
      <w:b/>
      <w:kern w:val="2"/>
      <w:sz w:val="24"/>
      <w:lang w:val="en-US" w:eastAsia="zh-CN" w:bidi="ar-SA"/>
    </w:rPr>
  </w:style>
  <w:style w:type="character" w:customStyle="1" w:styleId="Chare">
    <w:name w:val="文档结构图 Char"/>
    <w:qFormat/>
    <w:rPr>
      <w:rFonts w:eastAsia="宋体"/>
      <w:kern w:val="2"/>
      <w:sz w:val="21"/>
      <w:lang w:val="en-US" w:eastAsia="zh-CN" w:bidi="ar-SA"/>
    </w:rPr>
  </w:style>
  <w:style w:type="character" w:customStyle="1" w:styleId="3Char2">
    <w:name w:val="正文文本 3 Char"/>
    <w:qFormat/>
    <w:rPr>
      <w:rFonts w:ascii="黑体" w:eastAsia="黑体" w:hAnsi="Arial"/>
      <w:b/>
      <w:kern w:val="2"/>
      <w:sz w:val="28"/>
      <w:lang w:val="en-US" w:eastAsia="zh-CN" w:bidi="ar-SA"/>
    </w:rPr>
  </w:style>
  <w:style w:type="character" w:customStyle="1" w:styleId="Charf">
    <w:name w:val="批注框文本 Char"/>
    <w:qFormat/>
    <w:rPr>
      <w:rFonts w:eastAsia="宋体"/>
      <w:kern w:val="2"/>
      <w:sz w:val="18"/>
      <w:szCs w:val="18"/>
      <w:lang w:val="en-US" w:eastAsia="zh-CN" w:bidi="ar-SA"/>
    </w:rPr>
  </w:style>
  <w:style w:type="character" w:customStyle="1" w:styleId="Charf0">
    <w:name w:val="正文首行缩进 Char"/>
    <w:qFormat/>
    <w:rPr>
      <w:rFonts w:ascii="Arial" w:eastAsia="仿宋_GB2312" w:hAnsi="Arial" w:cs="Arial"/>
      <w:sz w:val="24"/>
      <w:szCs w:val="32"/>
      <w:lang w:val="en-US" w:eastAsia="zh-CN" w:bidi="ar-SA"/>
    </w:rPr>
  </w:style>
  <w:style w:type="character" w:customStyle="1" w:styleId="Char1b">
    <w:name w:val="批注文字 Char1"/>
    <w:qFormat/>
    <w:rPr>
      <w:rFonts w:eastAsia="宋体"/>
      <w:kern w:val="2"/>
      <w:sz w:val="21"/>
      <w:lang w:val="en-US" w:eastAsia="zh-CN" w:bidi="ar-SA"/>
    </w:rPr>
  </w:style>
  <w:style w:type="character" w:customStyle="1" w:styleId="Char1c">
    <w:name w:val="正文缩进 Char1"/>
    <w:qFormat/>
    <w:rPr>
      <w:rFonts w:ascii="Calibri" w:eastAsia="宋体" w:hAnsi="Calibri" w:cs="Plotter"/>
      <w:kern w:val="2"/>
      <w:sz w:val="24"/>
      <w:szCs w:val="24"/>
      <w:lang w:val="en-US" w:eastAsia="zh-CN" w:bidi="ar-SA"/>
    </w:rPr>
  </w:style>
  <w:style w:type="character" w:customStyle="1" w:styleId="Charf1">
    <w:name w:val="标题 Char"/>
    <w:qFormat/>
    <w:rPr>
      <w:rFonts w:ascii="黑体" w:eastAsia="黑体" w:hAnsi="Arial" w:cs="Arial"/>
      <w:bCs/>
      <w:kern w:val="2"/>
      <w:sz w:val="32"/>
      <w:szCs w:val="32"/>
      <w:lang w:val="en-US" w:eastAsia="zh-CN" w:bidi="ar-SA"/>
    </w:rPr>
  </w:style>
  <w:style w:type="character" w:customStyle="1" w:styleId="Charf2">
    <w:name w:val="副标题 Char"/>
    <w:qFormat/>
    <w:rPr>
      <w:rFonts w:ascii="Arial" w:eastAsia="宋体" w:hAnsi="Arial" w:cs="Arial"/>
      <w:b/>
      <w:bCs/>
      <w:kern w:val="28"/>
      <w:sz w:val="32"/>
      <w:szCs w:val="32"/>
      <w:lang w:val="en-US" w:eastAsia="zh-CN" w:bidi="ar-SA"/>
    </w:rPr>
  </w:style>
  <w:style w:type="character" w:customStyle="1" w:styleId="Charf3">
    <w:name w:val="批注主题 Char"/>
    <w:qFormat/>
    <w:rPr>
      <w:rFonts w:eastAsia="宋体"/>
      <w:b/>
      <w:bCs/>
      <w:sz w:val="24"/>
      <w:lang w:val="en-US" w:eastAsia="zh-CN" w:bidi="ar-SA"/>
    </w:rPr>
  </w:style>
  <w:style w:type="character" w:customStyle="1" w:styleId="style111">
    <w:name w:val="style111"/>
    <w:qFormat/>
    <w:rPr>
      <w:color w:val="333333"/>
      <w:sz w:val="18"/>
      <w:szCs w:val="18"/>
    </w:rPr>
  </w:style>
  <w:style w:type="character" w:customStyle="1" w:styleId="emtidy-6">
    <w:name w:val="emtidy-6"/>
    <w:qFormat/>
  </w:style>
  <w:style w:type="character" w:customStyle="1" w:styleId="shorttext1">
    <w:name w:val="short_text1"/>
    <w:qFormat/>
    <w:rPr>
      <w:sz w:val="25"/>
      <w:szCs w:val="25"/>
    </w:rPr>
  </w:style>
  <w:style w:type="character" w:customStyle="1" w:styleId="apple-style-span">
    <w:name w:val="apple-style-span"/>
    <w:qFormat/>
    <w:rPr>
      <w:rFonts w:cs="Times New Roman"/>
    </w:rPr>
  </w:style>
  <w:style w:type="character" w:customStyle="1" w:styleId="apple-tab-span">
    <w:name w:val="apple-tab-span"/>
    <w:qFormat/>
  </w:style>
  <w:style w:type="character" w:customStyle="1" w:styleId="style7">
    <w:name w:val="style7"/>
    <w:qFormat/>
  </w:style>
  <w:style w:type="character" w:customStyle="1" w:styleId="param-nameparam-explain">
    <w:name w:val="param-name param-explain"/>
    <w:qFormat/>
  </w:style>
  <w:style w:type="character" w:customStyle="1" w:styleId="style11">
    <w:name w:val="style11"/>
    <w:qFormat/>
    <w:rPr>
      <w:rFonts w:cs="Times New Roman"/>
      <w:color w:val="FF0000"/>
    </w:rPr>
  </w:style>
  <w:style w:type="character" w:customStyle="1" w:styleId="size12241">
    <w:name w:val="size12_241"/>
    <w:qFormat/>
    <w:rPr>
      <w:rFonts w:cs="Times New Roman"/>
      <w:color w:val="000000"/>
      <w:sz w:val="18"/>
      <w:szCs w:val="18"/>
    </w:rPr>
  </w:style>
  <w:style w:type="character" w:customStyle="1" w:styleId="mediumtext1">
    <w:name w:val="medium_text1"/>
    <w:qFormat/>
    <w:rPr>
      <w:sz w:val="21"/>
      <w:szCs w:val="21"/>
    </w:rPr>
  </w:style>
  <w:style w:type="character" w:customStyle="1" w:styleId="A90">
    <w:name w:val="A9"/>
    <w:qFormat/>
    <w:rPr>
      <w:rFonts w:ascii="Calibri" w:hAnsi="Calibri" w:cs="Calibri"/>
      <w:color w:val="211D1E"/>
      <w:sz w:val="7"/>
      <w:szCs w:val="7"/>
    </w:rPr>
  </w:style>
  <w:style w:type="character" w:customStyle="1" w:styleId="A40">
    <w:name w:val="A4"/>
    <w:qFormat/>
    <w:rPr>
      <w:rFonts w:cs="Verdana"/>
      <w:color w:val="000000"/>
      <w:sz w:val="18"/>
      <w:szCs w:val="18"/>
    </w:rPr>
  </w:style>
  <w:style w:type="character" w:customStyle="1" w:styleId="fileinfo2">
    <w:name w:val="fileinfo2"/>
    <w:qFormat/>
  </w:style>
  <w:style w:type="character" w:customStyle="1" w:styleId="param-name">
    <w:name w:val="param-name"/>
    <w:qFormat/>
  </w:style>
  <w:style w:type="character" w:customStyle="1" w:styleId="151">
    <w:name w:val="15"/>
    <w:qFormat/>
    <w:rPr>
      <w:rFonts w:ascii="Times New Roman" w:hAnsi="Times New Roman" w:cs="Times New Roman" w:hint="default"/>
      <w:b/>
      <w:bCs/>
    </w:rPr>
  </w:style>
  <w:style w:type="character" w:customStyle="1" w:styleId="apple-converted-space">
    <w:name w:val="apple-converted-space"/>
    <w:qFormat/>
  </w:style>
  <w:style w:type="character" w:customStyle="1" w:styleId="param-value">
    <w:name w:val="param-value"/>
    <w:qFormat/>
  </w:style>
  <w:style w:type="character" w:customStyle="1" w:styleId="style21">
    <w:name w:val="style21"/>
    <w:qFormat/>
    <w:rPr>
      <w:color w:val="000000"/>
    </w:rPr>
  </w:style>
  <w:style w:type="character" w:customStyle="1" w:styleId="bodytextnarrow1">
    <w:name w:val="bodytextnarrow1"/>
    <w:qFormat/>
    <w:rPr>
      <w:rFonts w:ascii="Arial" w:hAnsi="Arial" w:cs="Arial" w:hint="default"/>
      <w:color w:val="606060"/>
      <w:sz w:val="22"/>
      <w:szCs w:val="22"/>
    </w:rPr>
  </w:style>
  <w:style w:type="character" w:customStyle="1" w:styleId="emtidy-4">
    <w:name w:val="emtidy-4"/>
    <w:qFormat/>
  </w:style>
  <w:style w:type="character" w:customStyle="1" w:styleId="A80">
    <w:name w:val="A8"/>
    <w:qFormat/>
    <w:rPr>
      <w:rFonts w:cs="Calibri"/>
      <w:color w:val="211D1E"/>
      <w:sz w:val="12"/>
      <w:szCs w:val="12"/>
    </w:rPr>
  </w:style>
  <w:style w:type="character" w:customStyle="1" w:styleId="emtidy-3">
    <w:name w:val="emtidy-3"/>
    <w:qFormat/>
  </w:style>
  <w:style w:type="character" w:customStyle="1" w:styleId="Char22">
    <w:name w:val="标题 Char2"/>
    <w:uiPriority w:val="10"/>
    <w:qFormat/>
    <w:rPr>
      <w:rFonts w:ascii="Cambria" w:eastAsia="宋体" w:hAnsi="Cambria" w:cs="Times New Roman"/>
      <w:b/>
      <w:bCs/>
      <w:sz w:val="32"/>
      <w:szCs w:val="32"/>
    </w:rPr>
  </w:style>
  <w:style w:type="character" w:customStyle="1" w:styleId="HTML0">
    <w:name w:val="HTML 预设格式 字符"/>
    <w:uiPriority w:val="99"/>
    <w:qFormat/>
    <w:rPr>
      <w:rFonts w:ascii="Courier New" w:hAnsi="Courier New" w:cs="Courier New"/>
      <w:kern w:val="2"/>
    </w:rPr>
  </w:style>
  <w:style w:type="character" w:customStyle="1" w:styleId="HTMLChar">
    <w:name w:val="HTML 预设格式 Char"/>
    <w:link w:val="HTML"/>
    <w:qFormat/>
    <w:rPr>
      <w:rFonts w:ascii="黑体" w:eastAsia="黑体" w:hAnsi="Courier New"/>
    </w:rPr>
  </w:style>
  <w:style w:type="paragraph" w:customStyle="1" w:styleId="charcharcharcharcharcharchar1char0">
    <w:name w:val="charcharcharcharcharcharchar1char"/>
    <w:basedOn w:val="a"/>
    <w:qFormat/>
    <w:pPr>
      <w:widowControl/>
      <w:spacing w:before="100" w:beforeAutospacing="1" w:after="100" w:afterAutospacing="1"/>
      <w:jc w:val="left"/>
    </w:pPr>
    <w:rPr>
      <w:rFonts w:ascii="宋体" w:hAnsi="宋体" w:cs="宋体"/>
      <w:kern w:val="0"/>
      <w:sz w:val="24"/>
      <w:szCs w:val="24"/>
    </w:rPr>
  </w:style>
  <w:style w:type="paragraph" w:customStyle="1" w:styleId="AgilentBodyText">
    <w:name w:val="Agilent Body Text"/>
    <w:basedOn w:val="a"/>
    <w:qFormat/>
    <w:pPr>
      <w:spacing w:line="260" w:lineRule="exact"/>
    </w:pPr>
    <w:rPr>
      <w:rFonts w:ascii="Agilent TT Cond" w:eastAsia="Times New Roman" w:hAnsi="Agilent TT Cond"/>
      <w:sz w:val="19"/>
    </w:rPr>
  </w:style>
  <w:style w:type="paragraph" w:customStyle="1" w:styleId="-11">
    <w:name w:val="彩色列表 - 强调文字颜色 11"/>
    <w:basedOn w:val="a"/>
    <w:qFormat/>
    <w:pPr>
      <w:ind w:firstLineChars="200" w:firstLine="420"/>
    </w:pPr>
  </w:style>
  <w:style w:type="paragraph" w:customStyle="1" w:styleId="default0">
    <w:name w:val="default"/>
    <w:basedOn w:val="a"/>
    <w:qFormat/>
    <w:pPr>
      <w:widowControl/>
      <w:spacing w:before="100" w:beforeAutospacing="1" w:after="100" w:afterAutospacing="1"/>
      <w:jc w:val="left"/>
    </w:pPr>
    <w:rPr>
      <w:rFonts w:ascii="宋体" w:hAnsi="宋体" w:cs="宋体"/>
      <w:kern w:val="0"/>
      <w:sz w:val="24"/>
      <w:szCs w:val="24"/>
    </w:rPr>
  </w:style>
  <w:style w:type="paragraph" w:customStyle="1" w:styleId="CharCharCharCharCharCharCharCharCharChar">
    <w:name w:val="Char Char Char Char Char Char Char Char Char Char"/>
    <w:basedOn w:val="a"/>
    <w:qFormat/>
    <w:rPr>
      <w:rFonts w:ascii="Tahoma" w:hAnsi="Tahoma" w:cs="仿宋_GB2312"/>
      <w:sz w:val="24"/>
    </w:rPr>
  </w:style>
  <w:style w:type="character" w:customStyle="1" w:styleId="Char1d">
    <w:name w:val="副标题 Char1"/>
    <w:uiPriority w:val="11"/>
    <w:qFormat/>
    <w:rPr>
      <w:rFonts w:ascii="Cambria" w:eastAsia="宋体" w:hAnsi="Cambria" w:cs="Times New Roman"/>
      <w:b/>
      <w:bCs/>
      <w:kern w:val="28"/>
      <w:sz w:val="32"/>
      <w:szCs w:val="32"/>
    </w:rPr>
  </w:style>
  <w:style w:type="character" w:customStyle="1" w:styleId="Char23">
    <w:name w:val="正文文本 Char2"/>
    <w:uiPriority w:val="99"/>
    <w:semiHidden/>
    <w:qFormat/>
  </w:style>
  <w:style w:type="character" w:customStyle="1" w:styleId="Char24">
    <w:name w:val="批注文字 Char2"/>
    <w:uiPriority w:val="99"/>
    <w:semiHidden/>
    <w:qFormat/>
  </w:style>
  <w:style w:type="paragraph" w:customStyle="1" w:styleId="New">
    <w:name w:val="正文 New"/>
    <w:qFormat/>
    <w:pPr>
      <w:widowControl w:val="0"/>
      <w:jc w:val="both"/>
    </w:pPr>
    <w:rPr>
      <w:rFonts w:ascii="Calibri" w:hAnsi="Calibri" w:cs="宋体"/>
      <w:kern w:val="2"/>
      <w:sz w:val="21"/>
      <w:szCs w:val="24"/>
    </w:rPr>
  </w:style>
  <w:style w:type="paragraph" w:customStyle="1" w:styleId="AgilentAddressDetail">
    <w:name w:val="Agilent Address Detail"/>
    <w:basedOn w:val="a"/>
    <w:qFormat/>
    <w:pPr>
      <w:spacing w:line="200" w:lineRule="exact"/>
      <w:ind w:right="-90"/>
    </w:pPr>
    <w:rPr>
      <w:rFonts w:ascii="Agilent TT CondLight" w:eastAsia="Times New Roman" w:hAnsi="Agilent TT CondLight"/>
      <w:sz w:val="16"/>
    </w:rPr>
  </w:style>
  <w:style w:type="paragraph" w:customStyle="1" w:styleId="p17">
    <w:name w:val="p17"/>
    <w:basedOn w:val="a"/>
    <w:qFormat/>
    <w:pPr>
      <w:widowControl/>
    </w:pPr>
    <w:rPr>
      <w:rFonts w:ascii="Calibri" w:hAnsi="Calibri"/>
      <w:kern w:val="0"/>
      <w:szCs w:val="21"/>
    </w:rPr>
  </w:style>
  <w:style w:type="paragraph" w:customStyle="1" w:styleId="ListParagraph1">
    <w:name w:val="List Paragraph1"/>
    <w:basedOn w:val="a"/>
    <w:qFormat/>
    <w:pPr>
      <w:ind w:firstLineChars="200" w:firstLine="420"/>
    </w:pPr>
    <w:rPr>
      <w:rFonts w:ascii="Calibri" w:hAnsi="Calibri"/>
      <w:szCs w:val="22"/>
    </w:rPr>
  </w:style>
  <w:style w:type="paragraph" w:customStyle="1" w:styleId="Normal0">
    <w:name w:val="Normal_0"/>
    <w:qFormat/>
    <w:pPr>
      <w:spacing w:before="120" w:after="240"/>
      <w:jc w:val="both"/>
    </w:pPr>
    <w:rPr>
      <w:rFonts w:ascii="Calibri" w:eastAsia="Calibri" w:hAnsi="Calibri"/>
      <w:sz w:val="22"/>
      <w:szCs w:val="22"/>
      <w:lang w:val="ru-RU" w:eastAsia="en-US"/>
    </w:rPr>
  </w:style>
  <w:style w:type="paragraph" w:styleId="afff2">
    <w:name w:val="No Spacing"/>
    <w:uiPriority w:val="1"/>
    <w:qFormat/>
    <w:pPr>
      <w:widowControl w:val="0"/>
      <w:jc w:val="both"/>
    </w:pPr>
    <w:rPr>
      <w:kern w:val="2"/>
      <w:sz w:val="21"/>
      <w:szCs w:val="24"/>
    </w:rPr>
  </w:style>
  <w:style w:type="paragraph" w:customStyle="1" w:styleId="p16">
    <w:name w:val="p16"/>
    <w:basedOn w:val="a"/>
    <w:qFormat/>
    <w:pPr>
      <w:widowControl/>
    </w:pPr>
    <w:rPr>
      <w:rFonts w:ascii="宋体" w:hAnsi="宋体" w:cs="宋体"/>
      <w:kern w:val="0"/>
      <w:sz w:val="28"/>
      <w:szCs w:val="28"/>
    </w:rPr>
  </w:style>
  <w:style w:type="paragraph" w:customStyle="1" w:styleId="newstyle15">
    <w:name w:val="newstyle15"/>
    <w:basedOn w:val="a"/>
    <w:qFormat/>
    <w:pPr>
      <w:widowControl/>
      <w:spacing w:before="100" w:beforeAutospacing="1" w:after="100" w:afterAutospacing="1"/>
      <w:jc w:val="left"/>
    </w:pPr>
    <w:rPr>
      <w:rFonts w:ascii="宋体" w:hAnsi="宋体" w:cs="宋体"/>
      <w:kern w:val="0"/>
      <w:sz w:val="24"/>
      <w:szCs w:val="24"/>
    </w:rPr>
  </w:style>
  <w:style w:type="paragraph" w:customStyle="1" w:styleId="28">
    <w:name w:val="列出段落2"/>
    <w:uiPriority w:val="34"/>
    <w:qFormat/>
    <w:pPr>
      <w:ind w:firstLineChars="200" w:firstLine="420"/>
    </w:pPr>
    <w:rPr>
      <w:sz w:val="21"/>
      <w:szCs w:val="22"/>
    </w:rPr>
  </w:style>
  <w:style w:type="paragraph" w:customStyle="1" w:styleId="NoSpacing1">
    <w:name w:val="No Spacing1"/>
    <w:qFormat/>
    <w:pPr>
      <w:widowControl w:val="0"/>
      <w:jc w:val="both"/>
    </w:pPr>
    <w:rPr>
      <w:rFonts w:ascii="Calibri" w:hAnsi="Calibri"/>
      <w:kern w:val="2"/>
      <w:sz w:val="21"/>
      <w:szCs w:val="22"/>
    </w:rPr>
  </w:style>
  <w:style w:type="character" w:customStyle="1" w:styleId="Char6">
    <w:name w:val="列出段落 Char"/>
    <w:link w:val="affa"/>
    <w:uiPriority w:val="99"/>
    <w:qFormat/>
    <w:rPr>
      <w:rFonts w:ascii="Calibri" w:hAnsi="Calibri"/>
      <w:kern w:val="2"/>
      <w:sz w:val="21"/>
      <w:szCs w:val="22"/>
    </w:rPr>
  </w:style>
  <w:style w:type="paragraph" w:customStyle="1" w:styleId="NewNewNewNew">
    <w:name w:val="正文 New New New New"/>
    <w:uiPriority w:val="99"/>
    <w:qFormat/>
    <w:pPr>
      <w:widowControl w:val="0"/>
      <w:jc w:val="both"/>
    </w:pPr>
    <w:rPr>
      <w:szCs w:val="24"/>
    </w:rPr>
  </w:style>
  <w:style w:type="character" w:customStyle="1" w:styleId="GB2312">
    <w:name w:val="样式 仿宋_GB2312 小四 加粗 黑色"/>
    <w:qFormat/>
    <w:rPr>
      <w:rFonts w:ascii="仿宋_GB2312" w:eastAsia="仿宋_GB2312"/>
      <w:b/>
      <w:bCs/>
      <w:color w:val="000000"/>
      <w:kern w:val="0"/>
      <w:sz w:val="24"/>
      <w:szCs w:val="24"/>
      <w:lang w:val="en-US" w:eastAsia="zh-CN" w:bidi="ar-SA"/>
    </w:rPr>
  </w:style>
  <w:style w:type="character" w:customStyle="1" w:styleId="oblogtext">
    <w:name w:val="oblog_text"/>
    <w:basedOn w:val="a0"/>
    <w:qFormat/>
  </w:style>
  <w:style w:type="paragraph" w:customStyle="1" w:styleId="17">
    <w:name w:val="修订1"/>
    <w:hidden/>
    <w:uiPriority w:val="99"/>
    <w:unhideWhenUsed/>
    <w:qFormat/>
    <w:rPr>
      <w:kern w:val="2"/>
      <w:sz w:val="21"/>
    </w:rPr>
  </w:style>
  <w:style w:type="paragraph" w:customStyle="1" w:styleId="29">
    <w:name w:val="修订2"/>
    <w:hidden/>
    <w:uiPriority w:val="99"/>
    <w:unhideWhenUsed/>
    <w:qFormat/>
    <w:rPr>
      <w:kern w:val="2"/>
      <w:sz w:val="21"/>
    </w:rPr>
  </w:style>
  <w:style w:type="character" w:customStyle="1" w:styleId="fontstyle01">
    <w:name w:val="fontstyle01"/>
    <w:qFormat/>
    <w:rPr>
      <w:rFonts w:ascii="宋体" w:eastAsia="宋体" w:hAnsi="宋体" w:hint="eastAsia"/>
      <w:color w:val="000000"/>
      <w:sz w:val="24"/>
      <w:szCs w:val="24"/>
    </w:rPr>
  </w:style>
  <w:style w:type="paragraph" w:customStyle="1" w:styleId="afff3">
    <w:name w:val="*正文"/>
    <w:basedOn w:val="36"/>
    <w:uiPriority w:val="99"/>
    <w:qFormat/>
    <w:pPr>
      <w:spacing w:line="300" w:lineRule="auto"/>
      <w:ind w:firstLineChars="200" w:firstLine="480"/>
    </w:pPr>
    <w:rPr>
      <w:rFonts w:ascii="宋体" w:hAnsi="宋体"/>
      <w:sz w:val="24"/>
      <w:szCs w:val="24"/>
    </w:rPr>
  </w:style>
  <w:style w:type="paragraph" w:customStyle="1" w:styleId="36">
    <w:name w:val="正文_3"/>
    <w:qFormat/>
    <w:pPr>
      <w:widowControl w:val="0"/>
      <w:jc w:val="both"/>
    </w:pPr>
    <w:rPr>
      <w:rFonts w:ascii="Calibri" w:hAnsi="Calibri"/>
      <w:kern w:val="2"/>
      <w:sz w:val="21"/>
      <w:szCs w:val="22"/>
    </w:rPr>
  </w:style>
  <w:style w:type="character" w:customStyle="1" w:styleId="font51">
    <w:name w:val="font51"/>
    <w:qFormat/>
    <w:rPr>
      <w:rFonts w:ascii="宋体" w:eastAsia="宋体" w:hAnsi="宋体" w:cs="宋体" w:hint="eastAsia"/>
      <w:color w:val="auto"/>
      <w:sz w:val="20"/>
      <w:szCs w:val="20"/>
      <w:u w:val="none"/>
    </w:rPr>
  </w:style>
  <w:style w:type="character" w:customStyle="1" w:styleId="afff4">
    <w:name w:val="正文文本缩进 字符"/>
    <w:rsid w:val="004A0268"/>
    <w:rPr>
      <w:rFonts w:ascii="楷体_GB2312" w:eastAsia="楷体_GB2312" w:hAnsi="Times New Roman"/>
      <w:kern w:val="2"/>
      <w:sz w:val="32"/>
    </w:rPr>
  </w:style>
  <w:style w:type="character" w:customStyle="1" w:styleId="2a">
    <w:name w:val="标题 2 字符"/>
    <w:rsid w:val="004A0268"/>
    <w:rPr>
      <w:rFonts w:ascii="Arial" w:eastAsia="黑体" w:hAnsi="Arial"/>
      <w:b/>
      <w:bCs/>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4097" textRotate="1"/>
    <customShpInfo spid="_x0000_s4098"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B61DE0F-747A-4B79-8A74-3EE65C0F2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14</Pages>
  <Words>1352</Words>
  <Characters>7710</Characters>
  <Application>Microsoft Office Word</Application>
  <DocSecurity>0</DocSecurity>
  <Lines>64</Lines>
  <Paragraphs>18</Paragraphs>
  <ScaleCrop>false</ScaleCrop>
  <Company>安徽鼎信工程咨询管理有限公司</Company>
  <LinksUpToDate>false</LinksUpToDate>
  <CharactersWithSpaces>9044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Micorosoft</cp:lastModifiedBy>
  <cp:revision>68</cp:revision>
  <cp:lastPrinted>2018-05-09T03:19:00Z</cp:lastPrinted>
  <dcterms:created xsi:type="dcterms:W3CDTF">2017-12-28T02:42:00Z</dcterms:created>
  <dcterms:modified xsi:type="dcterms:W3CDTF">2018-12-25T03:44:00Z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2052-10.1.0.7401</vt:lpwstr>
  </property>
</Properties>
</file>